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B6045" w14:textId="4F4C3732" w:rsidR="00324227" w:rsidRPr="00572BB0" w:rsidRDefault="00287932" w:rsidP="00287932">
      <w:pPr>
        <w:pStyle w:val="BlockText"/>
        <w:spacing w:line="276" w:lineRule="auto"/>
        <w:ind w:left="2160" w:right="1440" w:firstLine="720"/>
        <w:rPr>
          <w:rFonts w:ascii="Arial" w:hAnsi="Arial" w:cs="Arial"/>
          <w:b/>
        </w:rPr>
      </w:pPr>
      <w:r w:rsidRPr="00572BB0">
        <w:rPr>
          <w:rFonts w:ascii="Arial" w:hAnsi="Arial" w:cs="Arial"/>
          <w:b/>
        </w:rPr>
        <w:t>URGENCY ORDINANCE NO.</w:t>
      </w:r>
      <w:r w:rsidR="00572BB0" w:rsidRPr="00572BB0">
        <w:rPr>
          <w:rFonts w:ascii="Arial" w:hAnsi="Arial" w:cs="Arial"/>
          <w:b/>
        </w:rPr>
        <w:t xml:space="preserve"> 1938</w:t>
      </w:r>
    </w:p>
    <w:p w14:paraId="65F8EA77" w14:textId="4BCE7E99" w:rsidR="00287932" w:rsidRDefault="00287932" w:rsidP="00572BB0">
      <w:pPr>
        <w:pStyle w:val="BlockText"/>
        <w:spacing w:line="276" w:lineRule="auto"/>
        <w:ind w:left="720" w:right="720"/>
        <w:rPr>
          <w:rFonts w:ascii="Arial" w:hAnsi="Arial" w:cs="Arial"/>
          <w:b/>
        </w:rPr>
      </w:pPr>
      <w:r w:rsidRPr="00572BB0">
        <w:rPr>
          <w:rFonts w:ascii="Arial" w:hAnsi="Arial" w:cs="Arial"/>
          <w:b/>
        </w:rPr>
        <w:t>AN URGENCY ORDINANCE OF THE CITY COUNCIL OF THE CITY OF FONTANA</w:t>
      </w:r>
      <w:r w:rsidR="00572BB0" w:rsidRPr="00572BB0">
        <w:rPr>
          <w:rFonts w:ascii="Arial" w:hAnsi="Arial" w:cs="Arial"/>
          <w:b/>
        </w:rPr>
        <w:t>, CALIFORNIA</w:t>
      </w:r>
      <w:r w:rsidRPr="00572BB0">
        <w:rPr>
          <w:rFonts w:ascii="Arial" w:hAnsi="Arial" w:cs="Arial"/>
          <w:b/>
        </w:rPr>
        <w:t xml:space="preserve"> IN ACCORDANCE WITH GOVERNMENT CODE SECTION</w:t>
      </w:r>
      <w:r w:rsidR="004B5C73" w:rsidRPr="00572BB0">
        <w:rPr>
          <w:rFonts w:ascii="Arial" w:hAnsi="Arial" w:cs="Arial"/>
          <w:b/>
        </w:rPr>
        <w:t>S 36934 AND</w:t>
      </w:r>
      <w:r w:rsidRPr="00572BB0">
        <w:rPr>
          <w:rFonts w:ascii="Arial" w:hAnsi="Arial" w:cs="Arial"/>
          <w:b/>
        </w:rPr>
        <w:t xml:space="preserve"> 36937(B) ENACTING A PROHIBITION ON TARGETED RESIDENTIAL PICKETING</w:t>
      </w:r>
    </w:p>
    <w:p w14:paraId="0727BAD1" w14:textId="77777777" w:rsidR="00572BB0" w:rsidRPr="00572BB0" w:rsidRDefault="00572BB0" w:rsidP="00572BB0">
      <w:pPr>
        <w:pStyle w:val="BlockText"/>
        <w:spacing w:line="276" w:lineRule="auto"/>
        <w:ind w:left="720" w:right="720"/>
        <w:rPr>
          <w:rFonts w:ascii="Arial" w:hAnsi="Arial" w:cs="Arial"/>
          <w:b/>
        </w:rPr>
      </w:pPr>
    </w:p>
    <w:p w14:paraId="1947C84D" w14:textId="77777777" w:rsidR="00287932" w:rsidRPr="00572BB0" w:rsidRDefault="00287932" w:rsidP="00572BB0">
      <w:pPr>
        <w:pStyle w:val="BodyText"/>
        <w:jc w:val="both"/>
        <w:rPr>
          <w:rFonts w:ascii="Arial" w:hAnsi="Arial" w:cs="Arial"/>
        </w:rPr>
      </w:pPr>
      <w:r w:rsidRPr="00572BB0">
        <w:rPr>
          <w:rFonts w:ascii="Arial" w:hAnsi="Arial" w:cs="Arial"/>
          <w:b/>
        </w:rPr>
        <w:t>WHEREAS,</w:t>
      </w:r>
      <w:r w:rsidR="00A902C6" w:rsidRPr="00572BB0">
        <w:rPr>
          <w:rFonts w:ascii="Arial" w:hAnsi="Arial" w:cs="Arial"/>
        </w:rPr>
        <w:t xml:space="preserve"> </w:t>
      </w:r>
      <w:r w:rsidRPr="00572BB0">
        <w:rPr>
          <w:rFonts w:ascii="Arial" w:hAnsi="Arial" w:cs="Arial"/>
        </w:rPr>
        <w:t>the City of Fontana, California (“City</w:t>
      </w:r>
      <w:r w:rsidR="00F95344" w:rsidRPr="00572BB0">
        <w:rPr>
          <w:rFonts w:ascii="Arial" w:hAnsi="Arial" w:cs="Arial"/>
        </w:rPr>
        <w:t xml:space="preserve">”) is a municipal corporation, duly organized under the constitution and laws of the State of California; and </w:t>
      </w:r>
    </w:p>
    <w:p w14:paraId="71DBE91E" w14:textId="77777777" w:rsidR="00F95344" w:rsidRPr="00572BB0" w:rsidRDefault="00F95344" w:rsidP="00572BB0">
      <w:pPr>
        <w:pStyle w:val="BodyText"/>
        <w:jc w:val="both"/>
        <w:rPr>
          <w:rFonts w:ascii="Arial" w:hAnsi="Arial" w:cs="Arial"/>
        </w:rPr>
      </w:pPr>
      <w:proofErr w:type="gramStart"/>
      <w:r w:rsidRPr="00572BB0">
        <w:rPr>
          <w:rFonts w:ascii="Arial" w:hAnsi="Arial" w:cs="Arial"/>
          <w:b/>
        </w:rPr>
        <w:t>WHEREAS,</w:t>
      </w:r>
      <w:proofErr w:type="gramEnd"/>
      <w:r w:rsidRPr="00572BB0">
        <w:rPr>
          <w:rFonts w:ascii="Arial" w:hAnsi="Arial" w:cs="Arial"/>
        </w:rPr>
        <w:t xml:space="preserve"> Government Code sections 36934 and 36937(b) allows for the legislative body of a city to pass an</w:t>
      </w:r>
      <w:r w:rsidR="00C15846" w:rsidRPr="00572BB0">
        <w:rPr>
          <w:rFonts w:ascii="Arial" w:hAnsi="Arial" w:cs="Arial"/>
        </w:rPr>
        <w:t xml:space="preserve"> urgency o</w:t>
      </w:r>
      <w:r w:rsidRPr="00572BB0">
        <w:rPr>
          <w:rFonts w:ascii="Arial" w:hAnsi="Arial" w:cs="Arial"/>
        </w:rPr>
        <w:t xml:space="preserve">rdinance immediately upon introduction when the ordinance is for the immediate preservation of the public peace, health or safety; and </w:t>
      </w:r>
    </w:p>
    <w:p w14:paraId="1C8B181D" w14:textId="77777777" w:rsidR="00F95344" w:rsidRPr="00572BB0" w:rsidRDefault="00F95344" w:rsidP="00572BB0">
      <w:pPr>
        <w:pStyle w:val="BodyText"/>
        <w:jc w:val="both"/>
        <w:rPr>
          <w:rFonts w:ascii="Arial" w:hAnsi="Arial" w:cs="Arial"/>
        </w:rPr>
      </w:pPr>
      <w:proofErr w:type="gramStart"/>
      <w:r w:rsidRPr="00572BB0">
        <w:rPr>
          <w:rFonts w:ascii="Arial" w:hAnsi="Arial" w:cs="Arial"/>
          <w:b/>
        </w:rPr>
        <w:t>WHEREAS,</w:t>
      </w:r>
      <w:proofErr w:type="gramEnd"/>
      <w:r w:rsidRPr="00572BB0">
        <w:rPr>
          <w:rFonts w:ascii="Arial" w:hAnsi="Arial" w:cs="Arial"/>
        </w:rPr>
        <w:t xml:space="preserve"> </w:t>
      </w:r>
      <w:r w:rsidR="00560CDE" w:rsidRPr="00572BB0">
        <w:rPr>
          <w:rFonts w:ascii="Arial" w:hAnsi="Arial" w:cs="Arial"/>
        </w:rPr>
        <w:t xml:space="preserve">the City </w:t>
      </w:r>
      <w:r w:rsidR="00C90EA9" w:rsidRPr="00572BB0">
        <w:rPr>
          <w:rFonts w:ascii="Arial" w:hAnsi="Arial" w:cs="Arial"/>
        </w:rPr>
        <w:t>acknowledges</w:t>
      </w:r>
      <w:r w:rsidR="0092464E" w:rsidRPr="00572BB0">
        <w:rPr>
          <w:rFonts w:ascii="Arial" w:hAnsi="Arial" w:cs="Arial"/>
        </w:rPr>
        <w:t xml:space="preserve"> that</w:t>
      </w:r>
      <w:r w:rsidR="00560CDE" w:rsidRPr="00572BB0">
        <w:rPr>
          <w:rFonts w:ascii="Arial" w:hAnsi="Arial" w:cs="Arial"/>
        </w:rPr>
        <w:t xml:space="preserve"> </w:t>
      </w:r>
      <w:r w:rsidR="00C15132" w:rsidRPr="00572BB0">
        <w:rPr>
          <w:rFonts w:ascii="Arial" w:hAnsi="Arial" w:cs="Arial"/>
        </w:rPr>
        <w:t xml:space="preserve">the </w:t>
      </w:r>
      <w:r w:rsidR="002D70B0" w:rsidRPr="00572BB0">
        <w:rPr>
          <w:rFonts w:ascii="Arial" w:hAnsi="Arial" w:cs="Arial"/>
        </w:rPr>
        <w:t>act of</w:t>
      </w:r>
      <w:r w:rsidR="00013AE3" w:rsidRPr="00572BB0">
        <w:rPr>
          <w:rFonts w:ascii="Arial" w:hAnsi="Arial" w:cs="Arial"/>
        </w:rPr>
        <w:t xml:space="preserve"> </w:t>
      </w:r>
      <w:r w:rsidR="009D0881" w:rsidRPr="00572BB0">
        <w:rPr>
          <w:rFonts w:ascii="Arial" w:hAnsi="Arial" w:cs="Arial"/>
        </w:rPr>
        <w:t>picketing at,</w:t>
      </w:r>
      <w:r w:rsidR="00C15132" w:rsidRPr="00572BB0">
        <w:rPr>
          <w:rFonts w:ascii="Arial" w:hAnsi="Arial" w:cs="Arial"/>
        </w:rPr>
        <w:t xml:space="preserve"> near</w:t>
      </w:r>
      <w:r w:rsidR="00C90EA9" w:rsidRPr="00572BB0">
        <w:rPr>
          <w:rFonts w:ascii="Arial" w:hAnsi="Arial" w:cs="Arial"/>
        </w:rPr>
        <w:t>,</w:t>
      </w:r>
      <w:r w:rsidR="009D0881" w:rsidRPr="00572BB0">
        <w:rPr>
          <w:rFonts w:ascii="Arial" w:hAnsi="Arial" w:cs="Arial"/>
        </w:rPr>
        <w:t xml:space="preserve"> on or about</w:t>
      </w:r>
      <w:r w:rsidR="00C15132" w:rsidRPr="00572BB0">
        <w:rPr>
          <w:rFonts w:ascii="Arial" w:hAnsi="Arial" w:cs="Arial"/>
        </w:rPr>
        <w:t xml:space="preserve"> a </w:t>
      </w:r>
      <w:r w:rsidR="002D70B0" w:rsidRPr="00572BB0">
        <w:rPr>
          <w:rFonts w:ascii="Arial" w:hAnsi="Arial" w:cs="Arial"/>
        </w:rPr>
        <w:t>particular residence whose occupants do not welcome such activity</w:t>
      </w:r>
      <w:r w:rsidR="00C15132" w:rsidRPr="00572BB0">
        <w:rPr>
          <w:rFonts w:ascii="Arial" w:hAnsi="Arial" w:cs="Arial"/>
        </w:rPr>
        <w:t xml:space="preserve"> </w:t>
      </w:r>
      <w:r w:rsidR="0092464E" w:rsidRPr="00572BB0">
        <w:rPr>
          <w:rFonts w:ascii="Arial" w:hAnsi="Arial" w:cs="Arial"/>
        </w:rPr>
        <w:t>is</w:t>
      </w:r>
      <w:r w:rsidR="00C15132" w:rsidRPr="00572BB0">
        <w:rPr>
          <w:rFonts w:ascii="Arial" w:hAnsi="Arial" w:cs="Arial"/>
        </w:rPr>
        <w:t xml:space="preserve"> an invasion of residential privacy for its occupants; </w:t>
      </w:r>
      <w:r w:rsidR="0092464E" w:rsidRPr="00572BB0">
        <w:rPr>
          <w:rFonts w:ascii="Arial" w:hAnsi="Arial" w:cs="Arial"/>
        </w:rPr>
        <w:t>and</w:t>
      </w:r>
    </w:p>
    <w:p w14:paraId="1F28DFE3" w14:textId="77777777" w:rsidR="00C90EA9" w:rsidRPr="00572BB0" w:rsidRDefault="00C90EA9" w:rsidP="00572BB0">
      <w:pPr>
        <w:pStyle w:val="BodyText"/>
        <w:jc w:val="both"/>
        <w:rPr>
          <w:rFonts w:ascii="Arial" w:hAnsi="Arial" w:cs="Arial"/>
        </w:rPr>
      </w:pPr>
      <w:proofErr w:type="gramStart"/>
      <w:r w:rsidRPr="00572BB0">
        <w:rPr>
          <w:rFonts w:ascii="Arial" w:hAnsi="Arial" w:cs="Arial"/>
          <w:b/>
        </w:rPr>
        <w:t>WHEREAS,</w:t>
      </w:r>
      <w:proofErr w:type="gramEnd"/>
      <w:r w:rsidRPr="00572BB0">
        <w:rPr>
          <w:rFonts w:ascii="Arial" w:hAnsi="Arial" w:cs="Arial"/>
        </w:rPr>
        <w:t xml:space="preserve"> the City acknowledges that if picketers are positioned at, near, on or about a targeted residence, it becomes impossible for the occupants to access or leave their homes without having to confront picketers</w:t>
      </w:r>
      <w:r w:rsidR="0077331B" w:rsidRPr="00572BB0">
        <w:rPr>
          <w:rFonts w:ascii="Arial" w:hAnsi="Arial" w:cs="Arial"/>
        </w:rPr>
        <w:t>; and</w:t>
      </w:r>
    </w:p>
    <w:p w14:paraId="7E21C8A6" w14:textId="77777777" w:rsidR="0092464E" w:rsidRPr="00572BB0" w:rsidRDefault="00C15132" w:rsidP="00572BB0">
      <w:pPr>
        <w:pStyle w:val="BodyText"/>
        <w:jc w:val="both"/>
        <w:rPr>
          <w:rFonts w:ascii="Arial" w:hAnsi="Arial" w:cs="Arial"/>
        </w:rPr>
      </w:pPr>
      <w:proofErr w:type="gramStart"/>
      <w:r w:rsidRPr="00572BB0">
        <w:rPr>
          <w:rFonts w:ascii="Arial" w:hAnsi="Arial" w:cs="Arial"/>
          <w:b/>
        </w:rPr>
        <w:t>WHEREAS,</w:t>
      </w:r>
      <w:proofErr w:type="gramEnd"/>
      <w:r w:rsidRPr="00572BB0">
        <w:rPr>
          <w:rFonts w:ascii="Arial" w:hAnsi="Arial" w:cs="Arial"/>
        </w:rPr>
        <w:t xml:space="preserve"> the City </w:t>
      </w:r>
      <w:r w:rsidR="0092464E" w:rsidRPr="00572BB0">
        <w:rPr>
          <w:rFonts w:ascii="Arial" w:hAnsi="Arial" w:cs="Arial"/>
        </w:rPr>
        <w:t>acknowledges</w:t>
      </w:r>
      <w:r w:rsidRPr="00572BB0">
        <w:rPr>
          <w:rFonts w:ascii="Arial" w:hAnsi="Arial" w:cs="Arial"/>
        </w:rPr>
        <w:t xml:space="preserve"> that </w:t>
      </w:r>
      <w:r w:rsidR="00C90EA9" w:rsidRPr="00572BB0">
        <w:rPr>
          <w:rFonts w:ascii="Arial" w:hAnsi="Arial" w:cs="Arial"/>
        </w:rPr>
        <w:t xml:space="preserve">act of picketing at, near, on or about a particular residence whose occupants do not welcome such activity </w:t>
      </w:r>
      <w:r w:rsidRPr="00572BB0">
        <w:rPr>
          <w:rFonts w:ascii="Arial" w:hAnsi="Arial" w:cs="Arial"/>
        </w:rPr>
        <w:t xml:space="preserve">instills feelings of captivity, fear and intimidation in the target </w:t>
      </w:r>
      <w:r w:rsidR="0077331B" w:rsidRPr="00572BB0">
        <w:rPr>
          <w:rFonts w:ascii="Arial" w:hAnsi="Arial" w:cs="Arial"/>
        </w:rPr>
        <w:t>occupants</w:t>
      </w:r>
      <w:r w:rsidRPr="00572BB0">
        <w:rPr>
          <w:rFonts w:ascii="Arial" w:hAnsi="Arial" w:cs="Arial"/>
        </w:rPr>
        <w:t>; and</w:t>
      </w:r>
    </w:p>
    <w:p w14:paraId="711B898E" w14:textId="77777777" w:rsidR="007650AE" w:rsidRPr="00572BB0" w:rsidRDefault="001C4857" w:rsidP="00572BB0">
      <w:pPr>
        <w:pStyle w:val="BodyText"/>
        <w:jc w:val="both"/>
        <w:rPr>
          <w:rFonts w:ascii="Arial" w:hAnsi="Arial" w:cs="Arial"/>
        </w:rPr>
      </w:pPr>
      <w:r w:rsidRPr="00572BB0">
        <w:rPr>
          <w:rFonts w:ascii="Arial" w:hAnsi="Arial" w:cs="Arial"/>
          <w:b/>
        </w:rPr>
        <w:t>WHEREAS,</w:t>
      </w:r>
      <w:r w:rsidRPr="00572BB0">
        <w:rPr>
          <w:rFonts w:ascii="Arial" w:hAnsi="Arial" w:cs="Arial"/>
        </w:rPr>
        <w:t xml:space="preserve"> the City </w:t>
      </w:r>
      <w:r w:rsidR="009D0881" w:rsidRPr="00572BB0">
        <w:rPr>
          <w:rFonts w:ascii="Arial" w:hAnsi="Arial" w:cs="Arial"/>
        </w:rPr>
        <w:t>desires to establish</w:t>
      </w:r>
      <w:r w:rsidR="00D3538A" w:rsidRPr="00572BB0">
        <w:rPr>
          <w:rFonts w:ascii="Arial" w:hAnsi="Arial" w:cs="Arial"/>
        </w:rPr>
        <w:t xml:space="preserve"> </w:t>
      </w:r>
      <w:r w:rsidR="00170E43" w:rsidRPr="00572BB0">
        <w:rPr>
          <w:rFonts w:ascii="Arial" w:hAnsi="Arial" w:cs="Arial"/>
        </w:rPr>
        <w:t xml:space="preserve">a clear and precise buffer zone between picketers and a targeted </w:t>
      </w:r>
      <w:r w:rsidR="002D6ED2" w:rsidRPr="00572BB0">
        <w:rPr>
          <w:rFonts w:ascii="Arial" w:hAnsi="Arial" w:cs="Arial"/>
        </w:rPr>
        <w:t xml:space="preserve">residence </w:t>
      </w:r>
      <w:r w:rsidR="00170E43" w:rsidRPr="00572BB0">
        <w:rPr>
          <w:rFonts w:ascii="Arial" w:hAnsi="Arial" w:cs="Arial"/>
        </w:rPr>
        <w:t xml:space="preserve">so as to preserve </w:t>
      </w:r>
      <w:r w:rsidR="0077331B" w:rsidRPr="00572BB0">
        <w:rPr>
          <w:rFonts w:ascii="Arial" w:hAnsi="Arial" w:cs="Arial"/>
        </w:rPr>
        <w:t xml:space="preserve">Fontana residents’ </w:t>
      </w:r>
      <w:r w:rsidR="00170E43" w:rsidRPr="00572BB0">
        <w:rPr>
          <w:rFonts w:ascii="Arial" w:hAnsi="Arial" w:cs="Arial"/>
        </w:rPr>
        <w:t xml:space="preserve">right to privacy and prevent siege </w:t>
      </w:r>
      <w:proofErr w:type="gramStart"/>
      <w:r w:rsidR="00170E43" w:rsidRPr="00572BB0">
        <w:rPr>
          <w:rFonts w:ascii="Arial" w:hAnsi="Arial" w:cs="Arial"/>
        </w:rPr>
        <w:t>upon  target</w:t>
      </w:r>
      <w:proofErr w:type="gramEnd"/>
      <w:r w:rsidR="00170E43" w:rsidRPr="00572BB0">
        <w:rPr>
          <w:rFonts w:ascii="Arial" w:hAnsi="Arial" w:cs="Arial"/>
        </w:rPr>
        <w:t xml:space="preserve"> residents while </w:t>
      </w:r>
      <w:r w:rsidR="001C1BDF" w:rsidRPr="00572BB0">
        <w:rPr>
          <w:rFonts w:ascii="Arial" w:hAnsi="Arial" w:cs="Arial"/>
        </w:rPr>
        <w:t xml:space="preserve">providing </w:t>
      </w:r>
      <w:r w:rsidR="0077331B" w:rsidRPr="00572BB0">
        <w:rPr>
          <w:rFonts w:ascii="Arial" w:hAnsi="Arial" w:cs="Arial"/>
        </w:rPr>
        <w:t>a space for picketing</w:t>
      </w:r>
      <w:r w:rsidR="007650AE" w:rsidRPr="00572BB0">
        <w:rPr>
          <w:rFonts w:ascii="Arial" w:hAnsi="Arial" w:cs="Arial"/>
        </w:rPr>
        <w:t xml:space="preserve">. </w:t>
      </w:r>
    </w:p>
    <w:p w14:paraId="4878F32A" w14:textId="421713B6" w:rsidR="007650AE" w:rsidRPr="00572BB0" w:rsidRDefault="007650AE" w:rsidP="00572BB0">
      <w:pPr>
        <w:pStyle w:val="BodyText"/>
        <w:jc w:val="both"/>
        <w:rPr>
          <w:rFonts w:ascii="Arial" w:hAnsi="Arial" w:cs="Arial"/>
        </w:rPr>
      </w:pPr>
      <w:r w:rsidRPr="00572BB0">
        <w:rPr>
          <w:rFonts w:ascii="Arial" w:hAnsi="Arial" w:cs="Arial"/>
          <w:b/>
        </w:rPr>
        <w:t>NOW, THEREFORE</w:t>
      </w:r>
      <w:r w:rsidR="00572BB0">
        <w:rPr>
          <w:rFonts w:ascii="Arial" w:hAnsi="Arial" w:cs="Arial"/>
          <w:b/>
          <w:bCs/>
        </w:rPr>
        <w:t xml:space="preserve">, BE IT RESOLVED </w:t>
      </w:r>
      <w:r w:rsidR="00572BB0">
        <w:rPr>
          <w:rFonts w:ascii="Arial" w:hAnsi="Arial" w:cs="Arial"/>
        </w:rPr>
        <w:t>by the City Council of the City of Fontana, California, as follows:</w:t>
      </w:r>
    </w:p>
    <w:p w14:paraId="63155F5B" w14:textId="22C46C52" w:rsidR="007650AE" w:rsidRPr="00572BB0" w:rsidRDefault="00572BB0" w:rsidP="00572BB0">
      <w:pPr>
        <w:pStyle w:val="BodyText"/>
        <w:jc w:val="both"/>
        <w:rPr>
          <w:rFonts w:ascii="Arial" w:hAnsi="Arial" w:cs="Arial"/>
        </w:rPr>
      </w:pPr>
      <w:r w:rsidRPr="00572BB0">
        <w:rPr>
          <w:rFonts w:ascii="Arial" w:hAnsi="Arial" w:cs="Arial"/>
          <w:b/>
          <w:u w:val="single"/>
        </w:rPr>
        <w:t>Section 1.</w:t>
      </w:r>
      <w:r w:rsidRPr="00572BB0">
        <w:rPr>
          <w:rFonts w:ascii="Arial" w:hAnsi="Arial" w:cs="Arial"/>
          <w:b/>
        </w:rPr>
        <w:t xml:space="preserve"> </w:t>
      </w:r>
      <w:r>
        <w:rPr>
          <w:rFonts w:ascii="Arial" w:hAnsi="Arial" w:cs="Arial"/>
          <w:b/>
        </w:rPr>
        <w:tab/>
      </w:r>
      <w:r w:rsidR="007650AE" w:rsidRPr="00572BB0">
        <w:rPr>
          <w:rFonts w:ascii="Arial" w:hAnsi="Arial" w:cs="Arial"/>
          <w:b/>
        </w:rPr>
        <w:t>Recitals.</w:t>
      </w:r>
      <w:r w:rsidR="007650AE" w:rsidRPr="00572BB0">
        <w:rPr>
          <w:rFonts w:ascii="Arial" w:hAnsi="Arial" w:cs="Arial"/>
        </w:rPr>
        <w:t xml:space="preserve"> </w:t>
      </w:r>
      <w:r w:rsidR="004F6708" w:rsidRPr="00572BB0">
        <w:rPr>
          <w:rFonts w:ascii="Arial" w:hAnsi="Arial" w:cs="Arial"/>
        </w:rPr>
        <w:t>The recitals above are true, correct and each incorporated herein by reference and adopted as findings by the Fontana City Council (“City Council”).</w:t>
      </w:r>
    </w:p>
    <w:p w14:paraId="45F822BD" w14:textId="647C4241" w:rsidR="007650AE" w:rsidRPr="00572BB0" w:rsidRDefault="00572BB0" w:rsidP="00572BB0">
      <w:pPr>
        <w:pStyle w:val="BodyText"/>
        <w:jc w:val="both"/>
        <w:rPr>
          <w:rFonts w:ascii="Arial" w:hAnsi="Arial" w:cs="Arial"/>
        </w:rPr>
      </w:pPr>
      <w:r w:rsidRPr="00572BB0">
        <w:rPr>
          <w:rFonts w:ascii="Arial" w:hAnsi="Arial" w:cs="Arial"/>
          <w:b/>
          <w:u w:val="single"/>
        </w:rPr>
        <w:t>Section 2.</w:t>
      </w:r>
      <w:r w:rsidRPr="00572BB0">
        <w:rPr>
          <w:rFonts w:ascii="Arial" w:hAnsi="Arial" w:cs="Arial"/>
          <w:b/>
        </w:rPr>
        <w:t xml:space="preserve"> </w:t>
      </w:r>
      <w:r>
        <w:rPr>
          <w:rFonts w:ascii="Arial" w:hAnsi="Arial" w:cs="Arial"/>
          <w:b/>
        </w:rPr>
        <w:tab/>
      </w:r>
      <w:r w:rsidR="004F6708" w:rsidRPr="00572BB0">
        <w:rPr>
          <w:rFonts w:ascii="Arial" w:hAnsi="Arial" w:cs="Arial"/>
          <w:b/>
        </w:rPr>
        <w:t>California Environmental Quality Act.</w:t>
      </w:r>
      <w:r w:rsidR="004F6708" w:rsidRPr="00572BB0">
        <w:rPr>
          <w:rFonts w:ascii="Arial" w:hAnsi="Arial" w:cs="Arial"/>
        </w:rPr>
        <w:t xml:space="preserve"> The City finds that this Ordinance is not subject to the California Environmental Quality Act (CEQA) pursuant to Sections 15060(c)(2) (the activity will not result in a direct or reasonably foreseeable indirect physical change in the environment) and 15060(c)(3) (the activity is not a project as defined in Section 15378) of the CEQA Guidelines, California Code of Regulations, Title 14, Chapter 3, because it has no potential for resulting in physical change to the environment, directly or indirectly; it prevents changes in the environment pending the completion of zoning code revisions and related impact studies.</w:t>
      </w:r>
    </w:p>
    <w:p w14:paraId="5B599017" w14:textId="0E06A7DC" w:rsidR="007650AE" w:rsidRPr="00572BB0" w:rsidRDefault="00572BB0" w:rsidP="00572BB0">
      <w:pPr>
        <w:pStyle w:val="BodyText"/>
        <w:jc w:val="both"/>
        <w:rPr>
          <w:rFonts w:ascii="Arial" w:hAnsi="Arial" w:cs="Arial"/>
        </w:rPr>
      </w:pPr>
      <w:r w:rsidRPr="00572BB0">
        <w:rPr>
          <w:rFonts w:ascii="Arial" w:hAnsi="Arial" w:cs="Arial"/>
          <w:b/>
          <w:u w:val="single"/>
        </w:rPr>
        <w:lastRenderedPageBreak/>
        <w:t>Section 3.</w:t>
      </w:r>
      <w:r w:rsidRPr="00572BB0">
        <w:rPr>
          <w:rFonts w:ascii="Arial" w:hAnsi="Arial" w:cs="Arial"/>
          <w:b/>
        </w:rPr>
        <w:t xml:space="preserve"> </w:t>
      </w:r>
      <w:r>
        <w:rPr>
          <w:rFonts w:ascii="Arial" w:hAnsi="Arial" w:cs="Arial"/>
          <w:b/>
        </w:rPr>
        <w:tab/>
      </w:r>
      <w:r w:rsidR="004F6708" w:rsidRPr="00572BB0">
        <w:rPr>
          <w:rFonts w:ascii="Arial" w:hAnsi="Arial" w:cs="Arial"/>
          <w:b/>
        </w:rPr>
        <w:t>Residential Picketing</w:t>
      </w:r>
      <w:r w:rsidR="007650AE" w:rsidRPr="00572BB0">
        <w:rPr>
          <w:rFonts w:ascii="Arial" w:hAnsi="Arial" w:cs="Arial"/>
          <w:b/>
        </w:rPr>
        <w:t xml:space="preserve">. </w:t>
      </w:r>
      <w:r w:rsidR="00981BE8" w:rsidRPr="00572BB0">
        <w:rPr>
          <w:rFonts w:ascii="Arial" w:hAnsi="Arial" w:cs="Arial"/>
        </w:rPr>
        <w:t xml:space="preserve">Chapter 16 of the Fontana Municipal Code shall be amended to include </w:t>
      </w:r>
      <w:r w:rsidR="009B1569" w:rsidRPr="00572BB0">
        <w:rPr>
          <w:rFonts w:ascii="Arial" w:hAnsi="Arial" w:cs="Arial"/>
        </w:rPr>
        <w:t xml:space="preserve">Article VI, </w:t>
      </w:r>
      <w:r w:rsidR="00981BE8" w:rsidRPr="00572BB0">
        <w:rPr>
          <w:rFonts w:ascii="Arial" w:hAnsi="Arial" w:cs="Arial"/>
        </w:rPr>
        <w:t>section 16-149</w:t>
      </w:r>
      <w:r w:rsidR="00787EBA" w:rsidRPr="00572BB0">
        <w:rPr>
          <w:rFonts w:ascii="Arial" w:hAnsi="Arial" w:cs="Arial"/>
        </w:rPr>
        <w:t xml:space="preserve">, </w:t>
      </w:r>
      <w:r w:rsidR="00023400" w:rsidRPr="00572BB0">
        <w:rPr>
          <w:rFonts w:ascii="Arial" w:hAnsi="Arial" w:cs="Arial"/>
        </w:rPr>
        <w:t xml:space="preserve">and </w:t>
      </w:r>
      <w:r w:rsidR="00787EBA" w:rsidRPr="00572BB0">
        <w:rPr>
          <w:rFonts w:ascii="Arial" w:hAnsi="Arial" w:cs="Arial"/>
        </w:rPr>
        <w:t>shall prescribe the</w:t>
      </w:r>
      <w:r w:rsidR="00981BE8" w:rsidRPr="00572BB0">
        <w:rPr>
          <w:rFonts w:ascii="Arial" w:hAnsi="Arial" w:cs="Arial"/>
        </w:rPr>
        <w:t xml:space="preserve"> following:</w:t>
      </w:r>
    </w:p>
    <w:p w14:paraId="15F99D9F" w14:textId="77777777" w:rsidR="00981BE8" w:rsidRPr="00572BB0" w:rsidRDefault="009B1569" w:rsidP="00572BB0">
      <w:pPr>
        <w:pStyle w:val="BodyText"/>
        <w:ind w:firstLine="0"/>
        <w:jc w:val="both"/>
        <w:rPr>
          <w:rFonts w:ascii="Arial" w:hAnsi="Arial" w:cs="Arial"/>
          <w:b/>
        </w:rPr>
      </w:pPr>
      <w:r w:rsidRPr="00572BB0">
        <w:rPr>
          <w:rFonts w:ascii="Arial" w:hAnsi="Arial" w:cs="Arial"/>
          <w:b/>
        </w:rPr>
        <w:t xml:space="preserve">Article VI. </w:t>
      </w:r>
      <w:r w:rsidR="00981BE8" w:rsidRPr="00572BB0">
        <w:rPr>
          <w:rFonts w:ascii="Arial" w:hAnsi="Arial" w:cs="Arial"/>
          <w:b/>
        </w:rPr>
        <w:t>Residential Picketing</w:t>
      </w:r>
      <w:r w:rsidRPr="00572BB0">
        <w:rPr>
          <w:rFonts w:ascii="Arial" w:hAnsi="Arial" w:cs="Arial"/>
          <w:b/>
        </w:rPr>
        <w:t xml:space="preserve">. </w:t>
      </w:r>
    </w:p>
    <w:p w14:paraId="24209961" w14:textId="77777777" w:rsidR="00824D9F" w:rsidRPr="00572BB0" w:rsidRDefault="00023400" w:rsidP="00572BB0">
      <w:pPr>
        <w:pStyle w:val="BodyText"/>
        <w:ind w:left="720" w:firstLine="0"/>
        <w:jc w:val="both"/>
        <w:rPr>
          <w:rFonts w:ascii="Arial" w:hAnsi="Arial" w:cs="Arial"/>
        </w:rPr>
      </w:pPr>
      <w:r w:rsidRPr="00572BB0">
        <w:rPr>
          <w:rFonts w:ascii="Arial" w:hAnsi="Arial" w:cs="Arial"/>
        </w:rPr>
        <w:t xml:space="preserve">16-149. </w:t>
      </w:r>
      <w:r w:rsidR="00D57529" w:rsidRPr="00572BB0">
        <w:rPr>
          <w:rFonts w:ascii="Arial" w:hAnsi="Arial" w:cs="Arial"/>
        </w:rPr>
        <w:t xml:space="preserve">For the purposes of this </w:t>
      </w:r>
      <w:r w:rsidR="00981BE8" w:rsidRPr="00572BB0">
        <w:rPr>
          <w:rFonts w:ascii="Arial" w:hAnsi="Arial" w:cs="Arial"/>
        </w:rPr>
        <w:t>section</w:t>
      </w:r>
      <w:r w:rsidR="00D57529" w:rsidRPr="00572BB0">
        <w:rPr>
          <w:rFonts w:ascii="Arial" w:hAnsi="Arial" w:cs="Arial"/>
        </w:rPr>
        <w:t>, the following meanings shall apply:</w:t>
      </w:r>
    </w:p>
    <w:p w14:paraId="11A8F60F" w14:textId="77777777" w:rsidR="00D57529" w:rsidRPr="00572BB0" w:rsidRDefault="00D57529" w:rsidP="00572BB0">
      <w:pPr>
        <w:pStyle w:val="BodyText"/>
        <w:numPr>
          <w:ilvl w:val="1"/>
          <w:numId w:val="1"/>
        </w:numPr>
        <w:jc w:val="both"/>
        <w:rPr>
          <w:rFonts w:ascii="Arial" w:hAnsi="Arial" w:cs="Arial"/>
        </w:rPr>
      </w:pPr>
      <w:r w:rsidRPr="00572BB0">
        <w:rPr>
          <w:rFonts w:ascii="Arial" w:hAnsi="Arial" w:cs="Arial"/>
        </w:rPr>
        <w:t xml:space="preserve">The term “residential dwelling” means any permanent building being used by </w:t>
      </w:r>
      <w:r w:rsidR="000630DD" w:rsidRPr="00572BB0">
        <w:rPr>
          <w:rFonts w:ascii="Arial" w:hAnsi="Arial" w:cs="Arial"/>
        </w:rPr>
        <w:t>o</w:t>
      </w:r>
      <w:r w:rsidR="00015B1D" w:rsidRPr="00572BB0">
        <w:rPr>
          <w:rFonts w:ascii="Arial" w:hAnsi="Arial" w:cs="Arial"/>
        </w:rPr>
        <w:t>ne or more</w:t>
      </w:r>
      <w:r w:rsidRPr="00572BB0">
        <w:rPr>
          <w:rFonts w:ascii="Arial" w:hAnsi="Arial" w:cs="Arial"/>
        </w:rPr>
        <w:t xml:space="preserve"> occupants solely for non-transient residential uses. </w:t>
      </w:r>
    </w:p>
    <w:p w14:paraId="19F44C6F" w14:textId="77777777" w:rsidR="00D57529" w:rsidRPr="00572BB0" w:rsidRDefault="00D57529" w:rsidP="00572BB0">
      <w:pPr>
        <w:pStyle w:val="BodyText"/>
        <w:numPr>
          <w:ilvl w:val="1"/>
          <w:numId w:val="1"/>
        </w:numPr>
        <w:jc w:val="both"/>
        <w:rPr>
          <w:rFonts w:ascii="Arial" w:hAnsi="Arial" w:cs="Arial"/>
        </w:rPr>
      </w:pPr>
      <w:r w:rsidRPr="00572BB0">
        <w:rPr>
          <w:rFonts w:ascii="Arial" w:hAnsi="Arial" w:cs="Arial"/>
        </w:rPr>
        <w:t xml:space="preserve">The term “targeted” means picketing activity that is targeted at a particular residential dwelling </w:t>
      </w:r>
      <w:r w:rsidR="000630DD" w:rsidRPr="00572BB0">
        <w:rPr>
          <w:rFonts w:ascii="Arial" w:hAnsi="Arial" w:cs="Arial"/>
        </w:rPr>
        <w:t>and</w:t>
      </w:r>
      <w:r w:rsidRPr="00572BB0">
        <w:rPr>
          <w:rFonts w:ascii="Arial" w:hAnsi="Arial" w:cs="Arial"/>
        </w:rPr>
        <w:t xml:space="preserve"> proceeds in front of or </w:t>
      </w:r>
      <w:r w:rsidR="000630DD" w:rsidRPr="00572BB0">
        <w:rPr>
          <w:rFonts w:ascii="Arial" w:hAnsi="Arial" w:cs="Arial"/>
        </w:rPr>
        <w:t xml:space="preserve">on a definite course or route </w:t>
      </w:r>
      <w:r w:rsidRPr="00572BB0">
        <w:rPr>
          <w:rFonts w:ascii="Arial" w:hAnsi="Arial" w:cs="Arial"/>
        </w:rPr>
        <w:t xml:space="preserve">around that </w:t>
      </w:r>
      <w:proofErr w:type="gramStart"/>
      <w:r w:rsidRPr="00572BB0">
        <w:rPr>
          <w:rFonts w:ascii="Arial" w:hAnsi="Arial" w:cs="Arial"/>
        </w:rPr>
        <w:t>particular residential</w:t>
      </w:r>
      <w:proofErr w:type="gramEnd"/>
      <w:r w:rsidRPr="00572BB0">
        <w:rPr>
          <w:rFonts w:ascii="Arial" w:hAnsi="Arial" w:cs="Arial"/>
        </w:rPr>
        <w:t xml:space="preserve"> dwelling. </w:t>
      </w:r>
    </w:p>
    <w:p w14:paraId="4C24ED87" w14:textId="77777777" w:rsidR="00D57529" w:rsidRPr="00572BB0" w:rsidRDefault="00023400" w:rsidP="00572BB0">
      <w:pPr>
        <w:pStyle w:val="BodyText"/>
        <w:ind w:left="720" w:firstLine="0"/>
        <w:jc w:val="both"/>
        <w:rPr>
          <w:rFonts w:ascii="Arial" w:hAnsi="Arial" w:cs="Arial"/>
        </w:rPr>
      </w:pPr>
      <w:r w:rsidRPr="00572BB0">
        <w:rPr>
          <w:rFonts w:ascii="Arial" w:hAnsi="Arial" w:cs="Arial"/>
        </w:rPr>
        <w:t xml:space="preserve">16-150. </w:t>
      </w:r>
      <w:r w:rsidR="00D57529" w:rsidRPr="00572BB0">
        <w:rPr>
          <w:rFonts w:ascii="Arial" w:hAnsi="Arial" w:cs="Arial"/>
        </w:rPr>
        <w:t xml:space="preserve">Prohibition on targeted residential picketing. </w:t>
      </w:r>
    </w:p>
    <w:p w14:paraId="3FB93E84" w14:textId="77777777" w:rsidR="00D57529" w:rsidRPr="00572BB0" w:rsidRDefault="00D57529" w:rsidP="00572BB0">
      <w:pPr>
        <w:pStyle w:val="BodyText"/>
        <w:numPr>
          <w:ilvl w:val="0"/>
          <w:numId w:val="2"/>
        </w:numPr>
        <w:jc w:val="both"/>
        <w:rPr>
          <w:rFonts w:ascii="Arial" w:hAnsi="Arial" w:cs="Arial"/>
        </w:rPr>
      </w:pPr>
      <w:r w:rsidRPr="00572BB0">
        <w:rPr>
          <w:rFonts w:ascii="Arial" w:hAnsi="Arial" w:cs="Arial"/>
        </w:rPr>
        <w:t>No person shall engage in picketing activity that is targeted at and is within 300 feet of</w:t>
      </w:r>
      <w:r w:rsidR="007A353A" w:rsidRPr="00572BB0">
        <w:rPr>
          <w:rFonts w:ascii="Arial" w:hAnsi="Arial" w:cs="Arial"/>
        </w:rPr>
        <w:t xml:space="preserve"> the property line of</w:t>
      </w:r>
      <w:r w:rsidRPr="00572BB0">
        <w:rPr>
          <w:rFonts w:ascii="Arial" w:hAnsi="Arial" w:cs="Arial"/>
        </w:rPr>
        <w:t xml:space="preserve"> a residential dwelling. </w:t>
      </w:r>
    </w:p>
    <w:p w14:paraId="40A02C10" w14:textId="77777777" w:rsidR="00D57529" w:rsidRPr="00572BB0" w:rsidRDefault="00D57529" w:rsidP="00572BB0">
      <w:pPr>
        <w:pStyle w:val="BodyText"/>
        <w:numPr>
          <w:ilvl w:val="0"/>
          <w:numId w:val="2"/>
        </w:numPr>
        <w:jc w:val="both"/>
        <w:rPr>
          <w:rFonts w:ascii="Arial" w:hAnsi="Arial" w:cs="Arial"/>
        </w:rPr>
      </w:pPr>
      <w:r w:rsidRPr="00572BB0">
        <w:rPr>
          <w:rFonts w:ascii="Arial" w:hAnsi="Arial" w:cs="Arial"/>
        </w:rPr>
        <w:t xml:space="preserve">This </w:t>
      </w:r>
      <w:r w:rsidR="00981BE8" w:rsidRPr="00572BB0">
        <w:rPr>
          <w:rFonts w:ascii="Arial" w:hAnsi="Arial" w:cs="Arial"/>
        </w:rPr>
        <w:t>section</w:t>
      </w:r>
      <w:r w:rsidR="00C210E1" w:rsidRPr="00572BB0">
        <w:rPr>
          <w:rFonts w:ascii="Arial" w:hAnsi="Arial" w:cs="Arial"/>
        </w:rPr>
        <w:t xml:space="preserve"> shall not be interpreted to preclude picketing</w:t>
      </w:r>
      <w:r w:rsidR="000A4B42" w:rsidRPr="00572BB0">
        <w:rPr>
          <w:rFonts w:ascii="Arial" w:hAnsi="Arial" w:cs="Arial"/>
        </w:rPr>
        <w:t xml:space="preserve"> or general marching</w:t>
      </w:r>
      <w:r w:rsidR="00C210E1" w:rsidRPr="00572BB0">
        <w:rPr>
          <w:rFonts w:ascii="Arial" w:hAnsi="Arial" w:cs="Arial"/>
        </w:rPr>
        <w:t xml:space="preserve"> in </w:t>
      </w:r>
      <w:r w:rsidR="000A4B42" w:rsidRPr="00572BB0">
        <w:rPr>
          <w:rFonts w:ascii="Arial" w:hAnsi="Arial" w:cs="Arial"/>
        </w:rPr>
        <w:t xml:space="preserve">or through </w:t>
      </w:r>
      <w:r w:rsidR="00C210E1" w:rsidRPr="00572BB0">
        <w:rPr>
          <w:rFonts w:ascii="Arial" w:hAnsi="Arial" w:cs="Arial"/>
        </w:rPr>
        <w:t xml:space="preserve">a residential area that is not targeted at a particular residential dwelling. </w:t>
      </w:r>
    </w:p>
    <w:p w14:paraId="5BC7410C" w14:textId="77777777" w:rsidR="00C210E1" w:rsidRPr="00572BB0" w:rsidRDefault="00023400" w:rsidP="00572BB0">
      <w:pPr>
        <w:pStyle w:val="BodyText"/>
        <w:ind w:left="720" w:firstLine="0"/>
        <w:jc w:val="both"/>
        <w:rPr>
          <w:rFonts w:ascii="Arial" w:hAnsi="Arial" w:cs="Arial"/>
        </w:rPr>
      </w:pPr>
      <w:r w:rsidRPr="00572BB0">
        <w:rPr>
          <w:rFonts w:ascii="Arial" w:hAnsi="Arial" w:cs="Arial"/>
        </w:rPr>
        <w:t xml:space="preserve">16-151. </w:t>
      </w:r>
      <w:r w:rsidR="00C210E1" w:rsidRPr="00572BB0">
        <w:rPr>
          <w:rFonts w:ascii="Arial" w:hAnsi="Arial" w:cs="Arial"/>
        </w:rPr>
        <w:t xml:space="preserve">Penalty. </w:t>
      </w:r>
    </w:p>
    <w:p w14:paraId="06173E08" w14:textId="77777777" w:rsidR="00F03E54" w:rsidRPr="00572BB0" w:rsidRDefault="00C210E1" w:rsidP="00572BB0">
      <w:pPr>
        <w:pStyle w:val="BodyText"/>
        <w:numPr>
          <w:ilvl w:val="0"/>
          <w:numId w:val="3"/>
        </w:numPr>
        <w:jc w:val="both"/>
        <w:rPr>
          <w:rFonts w:ascii="Arial" w:hAnsi="Arial" w:cs="Arial"/>
        </w:rPr>
      </w:pPr>
      <w:r w:rsidRPr="00572BB0">
        <w:rPr>
          <w:rFonts w:ascii="Arial" w:hAnsi="Arial" w:cs="Arial"/>
        </w:rPr>
        <w:t xml:space="preserve">Any person violating the provisions of this </w:t>
      </w:r>
      <w:r w:rsidR="00516396" w:rsidRPr="00572BB0">
        <w:rPr>
          <w:rFonts w:ascii="Arial" w:hAnsi="Arial" w:cs="Arial"/>
        </w:rPr>
        <w:t>section</w:t>
      </w:r>
      <w:r w:rsidRPr="00572BB0">
        <w:rPr>
          <w:rFonts w:ascii="Arial" w:hAnsi="Arial" w:cs="Arial"/>
        </w:rPr>
        <w:t xml:space="preserve"> shall be guilty of a misdemeanor, </w:t>
      </w:r>
      <w:r w:rsidR="00F03E54" w:rsidRPr="00572BB0">
        <w:rPr>
          <w:rFonts w:ascii="Arial" w:hAnsi="Arial" w:cs="Arial"/>
        </w:rPr>
        <w:t xml:space="preserve">punishable by a fine not to exceed $1,000 and/or shall be sentenced to imprisonment in the county jail for a period not to exceed six months. </w:t>
      </w:r>
    </w:p>
    <w:p w14:paraId="44B3761F" w14:textId="77777777" w:rsidR="00F03E54" w:rsidRPr="00572BB0" w:rsidRDefault="00F03E54" w:rsidP="00572BB0">
      <w:pPr>
        <w:pStyle w:val="BodyText"/>
        <w:numPr>
          <w:ilvl w:val="0"/>
          <w:numId w:val="3"/>
        </w:numPr>
        <w:jc w:val="both"/>
        <w:rPr>
          <w:rFonts w:ascii="Arial" w:hAnsi="Arial" w:cs="Arial"/>
        </w:rPr>
      </w:pPr>
      <w:r w:rsidRPr="00572BB0">
        <w:rPr>
          <w:rFonts w:ascii="Arial" w:hAnsi="Arial" w:cs="Arial"/>
        </w:rPr>
        <w:t xml:space="preserve">The remedies provided by this </w:t>
      </w:r>
      <w:r w:rsidR="00516396" w:rsidRPr="00572BB0">
        <w:rPr>
          <w:rFonts w:ascii="Arial" w:hAnsi="Arial" w:cs="Arial"/>
        </w:rPr>
        <w:t>section</w:t>
      </w:r>
      <w:r w:rsidRPr="00572BB0">
        <w:rPr>
          <w:rFonts w:ascii="Arial" w:hAnsi="Arial" w:cs="Arial"/>
        </w:rPr>
        <w:t xml:space="preserve"> are in addition to any other legal or equitable remedies any person may have and are not intended to be exclusive.</w:t>
      </w:r>
      <w:r w:rsidRPr="00572BB0">
        <w:rPr>
          <w:rFonts w:ascii="Arial" w:hAnsi="Arial" w:cs="Arial"/>
          <w:b/>
        </w:rPr>
        <w:t xml:space="preserve"> </w:t>
      </w:r>
    </w:p>
    <w:p w14:paraId="33C76C76" w14:textId="30625A25" w:rsidR="007A28DE" w:rsidRPr="00572BB0" w:rsidRDefault="00572BB0" w:rsidP="00572BB0">
      <w:pPr>
        <w:pStyle w:val="BodyText"/>
        <w:jc w:val="both"/>
        <w:rPr>
          <w:rFonts w:ascii="Arial" w:hAnsi="Arial" w:cs="Arial"/>
          <w:b/>
          <w:u w:val="single"/>
        </w:rPr>
      </w:pPr>
      <w:r w:rsidRPr="00572BB0">
        <w:rPr>
          <w:rFonts w:ascii="Arial" w:hAnsi="Arial" w:cs="Arial"/>
          <w:b/>
          <w:u w:val="single"/>
        </w:rPr>
        <w:t>Section 4.</w:t>
      </w:r>
      <w:r w:rsidRPr="00572BB0">
        <w:rPr>
          <w:rFonts w:ascii="Arial" w:hAnsi="Arial" w:cs="Arial"/>
          <w:b/>
        </w:rPr>
        <w:t xml:space="preserve"> </w:t>
      </w:r>
      <w:r>
        <w:rPr>
          <w:rFonts w:ascii="Arial" w:hAnsi="Arial" w:cs="Arial"/>
          <w:b/>
        </w:rPr>
        <w:tab/>
      </w:r>
      <w:r w:rsidR="007A28DE" w:rsidRPr="00572BB0">
        <w:rPr>
          <w:rFonts w:ascii="Arial" w:hAnsi="Arial" w:cs="Arial"/>
          <w:b/>
        </w:rPr>
        <w:t xml:space="preserve">Urgency Clause. </w:t>
      </w:r>
      <w:r w:rsidR="007A28DE" w:rsidRPr="00572BB0">
        <w:rPr>
          <w:rFonts w:ascii="Arial" w:hAnsi="Arial" w:cs="Arial"/>
        </w:rPr>
        <w:t xml:space="preserve">The City Council finds and declares that this Ordinance is required for the immediate protection of the public peace, </w:t>
      </w:r>
      <w:proofErr w:type="gramStart"/>
      <w:r w:rsidR="007A28DE" w:rsidRPr="00572BB0">
        <w:rPr>
          <w:rFonts w:ascii="Arial" w:hAnsi="Arial" w:cs="Arial"/>
        </w:rPr>
        <w:t>health</w:t>
      </w:r>
      <w:proofErr w:type="gramEnd"/>
      <w:r w:rsidR="007A28DE" w:rsidRPr="00572BB0">
        <w:rPr>
          <w:rFonts w:ascii="Arial" w:hAnsi="Arial" w:cs="Arial"/>
        </w:rPr>
        <w:t xml:space="preserve"> and safety of the residents of the City of Fontana. More recently, demonstrators have picketed the homes of residents, and in some instances, threatened intimidation. More recently, the threat of intimidation and violence directed at resident occupants has become more concrete and imminent. </w:t>
      </w:r>
      <w:r w:rsidR="00701DF4" w:rsidRPr="00572BB0">
        <w:rPr>
          <w:rFonts w:ascii="Arial" w:hAnsi="Arial" w:cs="Arial"/>
        </w:rPr>
        <w:t>For this reason, this O</w:t>
      </w:r>
      <w:r w:rsidR="007A28DE" w:rsidRPr="00572BB0">
        <w:rPr>
          <w:rFonts w:ascii="Arial" w:hAnsi="Arial" w:cs="Arial"/>
        </w:rPr>
        <w:t>rdinance shall become effective upon publication.</w:t>
      </w:r>
    </w:p>
    <w:p w14:paraId="0498C59C" w14:textId="48291243" w:rsidR="0013308C" w:rsidRPr="00572BB0" w:rsidRDefault="00572BB0" w:rsidP="00572BB0">
      <w:pPr>
        <w:pStyle w:val="BodyText"/>
        <w:jc w:val="both"/>
        <w:rPr>
          <w:rFonts w:ascii="Arial" w:hAnsi="Arial" w:cs="Arial"/>
        </w:rPr>
      </w:pPr>
      <w:r w:rsidRPr="00572BB0">
        <w:rPr>
          <w:rFonts w:ascii="Arial" w:hAnsi="Arial" w:cs="Arial"/>
          <w:b/>
          <w:u w:val="single"/>
        </w:rPr>
        <w:t>Section 5.</w:t>
      </w:r>
      <w:r w:rsidR="007A28DE" w:rsidRPr="00572BB0">
        <w:rPr>
          <w:rFonts w:ascii="Arial" w:hAnsi="Arial" w:cs="Arial"/>
          <w:b/>
        </w:rPr>
        <w:t xml:space="preserve"> </w:t>
      </w:r>
      <w:r>
        <w:rPr>
          <w:rFonts w:ascii="Arial" w:hAnsi="Arial" w:cs="Arial"/>
          <w:b/>
        </w:rPr>
        <w:tab/>
      </w:r>
      <w:r w:rsidR="0013308C" w:rsidRPr="00572BB0">
        <w:rPr>
          <w:rFonts w:ascii="Arial" w:hAnsi="Arial" w:cs="Arial"/>
          <w:b/>
        </w:rPr>
        <w:t xml:space="preserve">Custodian of Records. </w:t>
      </w:r>
      <w:r w:rsidR="0013308C" w:rsidRPr="00572BB0">
        <w:rPr>
          <w:rFonts w:ascii="Arial" w:hAnsi="Arial" w:cs="Arial"/>
        </w:rPr>
        <w:t>The Custodian of Records for this Ordinance is the City Clerk and the records compromising the administrative record for this Ordinance are located at 8353 Sierra Avenue, Fontana, California 92335.</w:t>
      </w:r>
    </w:p>
    <w:p w14:paraId="73E1A3DF" w14:textId="6AAE5F7E" w:rsidR="00807D7E" w:rsidRPr="00572BB0" w:rsidRDefault="00572BB0" w:rsidP="00572BB0">
      <w:pPr>
        <w:pStyle w:val="BodyText"/>
        <w:jc w:val="both"/>
        <w:rPr>
          <w:rFonts w:ascii="Arial" w:hAnsi="Arial" w:cs="Arial"/>
          <w:b/>
        </w:rPr>
      </w:pPr>
      <w:r w:rsidRPr="00572BB0">
        <w:rPr>
          <w:rFonts w:ascii="Arial" w:hAnsi="Arial" w:cs="Arial"/>
          <w:b/>
          <w:u w:val="single"/>
        </w:rPr>
        <w:t>Section 6.</w:t>
      </w:r>
      <w:r w:rsidRPr="00572BB0">
        <w:rPr>
          <w:rFonts w:ascii="Arial" w:hAnsi="Arial" w:cs="Arial"/>
          <w:b/>
        </w:rPr>
        <w:t xml:space="preserve"> </w:t>
      </w:r>
      <w:r>
        <w:rPr>
          <w:rFonts w:ascii="Arial" w:hAnsi="Arial" w:cs="Arial"/>
          <w:b/>
        </w:rPr>
        <w:tab/>
      </w:r>
      <w:r w:rsidR="007650AE" w:rsidRPr="00572BB0">
        <w:rPr>
          <w:rFonts w:ascii="Arial" w:hAnsi="Arial" w:cs="Arial"/>
          <w:b/>
        </w:rPr>
        <w:t xml:space="preserve">Severability. </w:t>
      </w:r>
      <w:r w:rsidR="00C15846" w:rsidRPr="00572BB0">
        <w:rPr>
          <w:rFonts w:ascii="Arial" w:hAnsi="Arial" w:cs="Arial"/>
        </w:rPr>
        <w:t>Should any provision of this O</w:t>
      </w:r>
      <w:r w:rsidR="00A12302" w:rsidRPr="00572BB0">
        <w:rPr>
          <w:rFonts w:ascii="Arial" w:hAnsi="Arial" w:cs="Arial"/>
        </w:rPr>
        <w:t xml:space="preserve">rdinance, or its application to any person or circumstance, be determined by a court of competent </w:t>
      </w:r>
      <w:r w:rsidR="00A12302" w:rsidRPr="00572BB0">
        <w:rPr>
          <w:rFonts w:ascii="Arial" w:hAnsi="Arial" w:cs="Arial"/>
        </w:rPr>
        <w:lastRenderedPageBreak/>
        <w:t xml:space="preserve">jurisdiction to be unlawful, </w:t>
      </w:r>
      <w:proofErr w:type="gramStart"/>
      <w:r w:rsidR="00A12302" w:rsidRPr="00572BB0">
        <w:rPr>
          <w:rFonts w:ascii="Arial" w:hAnsi="Arial" w:cs="Arial"/>
        </w:rPr>
        <w:t>unenforceable</w:t>
      </w:r>
      <w:proofErr w:type="gramEnd"/>
      <w:r w:rsidR="00A12302" w:rsidRPr="00572BB0">
        <w:rPr>
          <w:rFonts w:ascii="Arial" w:hAnsi="Arial" w:cs="Arial"/>
        </w:rPr>
        <w:t xml:space="preserve"> or otherwise void, that determination shall have no effect </w:t>
      </w:r>
      <w:r w:rsidR="00C15846" w:rsidRPr="00572BB0">
        <w:rPr>
          <w:rFonts w:ascii="Arial" w:hAnsi="Arial" w:cs="Arial"/>
        </w:rPr>
        <w:t>on any other provision of this O</w:t>
      </w:r>
      <w:r w:rsidR="00A12302" w:rsidRPr="00572BB0">
        <w:rPr>
          <w:rFonts w:ascii="Arial" w:hAnsi="Arial" w:cs="Arial"/>
        </w:rPr>
        <w:t>rdina</w:t>
      </w:r>
      <w:r w:rsidR="00C15846" w:rsidRPr="00572BB0">
        <w:rPr>
          <w:rFonts w:ascii="Arial" w:hAnsi="Arial" w:cs="Arial"/>
        </w:rPr>
        <w:t>nce or the application of this O</w:t>
      </w:r>
      <w:r w:rsidR="00A12302" w:rsidRPr="00572BB0">
        <w:rPr>
          <w:rFonts w:ascii="Arial" w:hAnsi="Arial" w:cs="Arial"/>
        </w:rPr>
        <w:t>rdinance to any other person or circumstance and, to that end, the provisions hereof are severable.</w:t>
      </w:r>
    </w:p>
    <w:p w14:paraId="325896AD" w14:textId="3E9245BB" w:rsidR="007650AE" w:rsidRPr="00572BB0" w:rsidRDefault="00572BB0" w:rsidP="00572BB0">
      <w:pPr>
        <w:pStyle w:val="BodyText"/>
        <w:jc w:val="both"/>
        <w:rPr>
          <w:rFonts w:ascii="Arial" w:hAnsi="Arial" w:cs="Arial"/>
        </w:rPr>
      </w:pPr>
      <w:r w:rsidRPr="00572BB0">
        <w:rPr>
          <w:rFonts w:ascii="Arial" w:hAnsi="Arial" w:cs="Arial"/>
          <w:b/>
          <w:u w:val="single"/>
        </w:rPr>
        <w:t>Section 7.</w:t>
      </w:r>
      <w:r w:rsidRPr="00572BB0">
        <w:rPr>
          <w:rFonts w:ascii="Arial" w:hAnsi="Arial" w:cs="Arial"/>
          <w:b/>
        </w:rPr>
        <w:t xml:space="preserve"> </w:t>
      </w:r>
      <w:r>
        <w:rPr>
          <w:rFonts w:ascii="Arial" w:hAnsi="Arial" w:cs="Arial"/>
          <w:b/>
        </w:rPr>
        <w:tab/>
      </w:r>
      <w:r w:rsidR="007650AE" w:rsidRPr="00572BB0">
        <w:rPr>
          <w:rFonts w:ascii="Arial" w:hAnsi="Arial" w:cs="Arial"/>
          <w:b/>
        </w:rPr>
        <w:t>Effective Date.</w:t>
      </w:r>
      <w:r w:rsidR="005D7D18" w:rsidRPr="00572BB0">
        <w:rPr>
          <w:rFonts w:ascii="Arial" w:hAnsi="Arial" w:cs="Arial"/>
        </w:rPr>
        <w:t xml:space="preserve"> This Ordinance, passed by at least a four-fifths vote of the City Council</w:t>
      </w:r>
      <w:r w:rsidR="00C15846" w:rsidRPr="00572BB0">
        <w:rPr>
          <w:rFonts w:ascii="Arial" w:hAnsi="Arial" w:cs="Arial"/>
        </w:rPr>
        <w:t>, is declared to be an urgency O</w:t>
      </w:r>
      <w:r w:rsidR="005D7D18" w:rsidRPr="00572BB0">
        <w:rPr>
          <w:rFonts w:ascii="Arial" w:hAnsi="Arial" w:cs="Arial"/>
        </w:rPr>
        <w:t xml:space="preserve">rdinance for preserving the public health, </w:t>
      </w:r>
      <w:proofErr w:type="gramStart"/>
      <w:r w:rsidR="005D7D18" w:rsidRPr="00572BB0">
        <w:rPr>
          <w:rFonts w:ascii="Arial" w:hAnsi="Arial" w:cs="Arial"/>
        </w:rPr>
        <w:t>safety</w:t>
      </w:r>
      <w:proofErr w:type="gramEnd"/>
      <w:r w:rsidR="005D7D18" w:rsidRPr="00572BB0">
        <w:rPr>
          <w:rFonts w:ascii="Arial" w:hAnsi="Arial" w:cs="Arial"/>
        </w:rPr>
        <w:t xml:space="preserve"> and welfare, and shall take effect and be enforced immediately upon adoption. </w:t>
      </w:r>
      <w:r w:rsidR="007650AE" w:rsidRPr="00572BB0">
        <w:rPr>
          <w:rFonts w:ascii="Arial" w:hAnsi="Arial" w:cs="Arial"/>
        </w:rPr>
        <w:t xml:space="preserve"> </w:t>
      </w:r>
    </w:p>
    <w:p w14:paraId="4D65B141" w14:textId="77777777" w:rsidR="00572BB0" w:rsidRDefault="00572BB0" w:rsidP="00572BB0">
      <w:pPr>
        <w:widowControl w:val="0"/>
        <w:autoSpaceDE w:val="0"/>
        <w:autoSpaceDN w:val="0"/>
        <w:ind w:left="720"/>
        <w:jc w:val="both"/>
        <w:rPr>
          <w:rFonts w:ascii="Arial" w:hAnsi="Arial" w:cs="Arial"/>
          <w:b/>
          <w:color w:val="000000"/>
        </w:rPr>
      </w:pPr>
    </w:p>
    <w:p w14:paraId="2E4857D5" w14:textId="28C5D284" w:rsidR="00572BB0" w:rsidRPr="00C3150F" w:rsidRDefault="00572BB0" w:rsidP="00572BB0">
      <w:pPr>
        <w:widowControl w:val="0"/>
        <w:autoSpaceDE w:val="0"/>
        <w:autoSpaceDN w:val="0"/>
        <w:ind w:left="720"/>
        <w:jc w:val="both"/>
        <w:rPr>
          <w:rFonts w:ascii="Arial" w:hAnsi="Arial" w:cs="Arial"/>
          <w:color w:val="000000"/>
        </w:rPr>
      </w:pPr>
      <w:r w:rsidRPr="00C3150F">
        <w:rPr>
          <w:rFonts w:ascii="Arial" w:hAnsi="Arial" w:cs="Arial"/>
          <w:b/>
          <w:color w:val="000000"/>
        </w:rPr>
        <w:t xml:space="preserve">APPROVED AND ADOPTED </w:t>
      </w:r>
      <w:r w:rsidRPr="00C3150F">
        <w:rPr>
          <w:rFonts w:ascii="Arial" w:hAnsi="Arial" w:cs="Arial"/>
          <w:bCs/>
          <w:color w:val="000000"/>
        </w:rPr>
        <w:t>this</w:t>
      </w:r>
      <w:r w:rsidRPr="00C3150F">
        <w:rPr>
          <w:rFonts w:ascii="Arial" w:hAnsi="Arial" w:cs="Arial"/>
          <w:color w:val="000000"/>
        </w:rPr>
        <w:t xml:space="preserve"> </w:t>
      </w:r>
      <w:r>
        <w:rPr>
          <w:rFonts w:ascii="Arial" w:hAnsi="Arial" w:cs="Arial"/>
          <w:color w:val="000000"/>
        </w:rPr>
        <w:t>12</w:t>
      </w:r>
      <w:r w:rsidRPr="00C3150F">
        <w:rPr>
          <w:rFonts w:ascii="Arial" w:hAnsi="Arial" w:cs="Arial"/>
          <w:color w:val="000000"/>
          <w:vertAlign w:val="superscript"/>
        </w:rPr>
        <w:t>th</w:t>
      </w:r>
      <w:r w:rsidRPr="00C3150F">
        <w:rPr>
          <w:rFonts w:ascii="Arial" w:hAnsi="Arial" w:cs="Arial"/>
          <w:color w:val="000000"/>
        </w:rPr>
        <w:t xml:space="preserve"> day of </w:t>
      </w:r>
      <w:proofErr w:type="gramStart"/>
      <w:r>
        <w:rPr>
          <w:rFonts w:ascii="Arial" w:hAnsi="Arial" w:cs="Arial"/>
          <w:color w:val="000000"/>
        </w:rPr>
        <w:t>December</w:t>
      </w:r>
      <w:r w:rsidRPr="00C3150F">
        <w:rPr>
          <w:rFonts w:ascii="Arial" w:hAnsi="Arial" w:cs="Arial"/>
          <w:color w:val="000000"/>
        </w:rPr>
        <w:t>,</w:t>
      </w:r>
      <w:proofErr w:type="gramEnd"/>
      <w:r w:rsidRPr="00C3150F">
        <w:rPr>
          <w:rFonts w:ascii="Arial" w:hAnsi="Arial" w:cs="Arial"/>
          <w:color w:val="000000"/>
        </w:rPr>
        <w:t xml:space="preserve"> 2023.</w:t>
      </w:r>
    </w:p>
    <w:p w14:paraId="285E63F7" w14:textId="77777777" w:rsidR="00572BB0" w:rsidRPr="00C3150F" w:rsidRDefault="00572BB0" w:rsidP="00572BB0">
      <w:pPr>
        <w:widowControl w:val="0"/>
        <w:autoSpaceDE w:val="0"/>
        <w:autoSpaceDN w:val="0"/>
        <w:jc w:val="both"/>
        <w:rPr>
          <w:rFonts w:ascii="Arial" w:hAnsi="Arial" w:cs="Arial"/>
        </w:rPr>
      </w:pPr>
    </w:p>
    <w:p w14:paraId="482DCF8D" w14:textId="77777777" w:rsidR="00572BB0" w:rsidRPr="00C3150F" w:rsidRDefault="00572BB0" w:rsidP="00572BB0">
      <w:pPr>
        <w:widowControl w:val="0"/>
        <w:autoSpaceDE w:val="0"/>
        <w:autoSpaceDN w:val="0"/>
        <w:jc w:val="both"/>
        <w:rPr>
          <w:rFonts w:ascii="Arial" w:hAnsi="Arial" w:cs="Arial"/>
        </w:rPr>
      </w:pPr>
    </w:p>
    <w:p w14:paraId="20801F61" w14:textId="77777777" w:rsidR="00572BB0" w:rsidRPr="00C3150F" w:rsidRDefault="00572BB0" w:rsidP="00572BB0">
      <w:pPr>
        <w:widowControl w:val="0"/>
        <w:autoSpaceDE w:val="0"/>
        <w:autoSpaceDN w:val="0"/>
        <w:jc w:val="both"/>
        <w:rPr>
          <w:rFonts w:ascii="Arial" w:hAnsi="Arial" w:cs="Arial"/>
          <w:b/>
          <w:u w:val="single"/>
        </w:rPr>
      </w:pPr>
      <w:r w:rsidRPr="00C3150F">
        <w:rPr>
          <w:rFonts w:ascii="Arial" w:hAnsi="Arial" w:cs="Arial"/>
          <w:b/>
        </w:rPr>
        <w:t>READ AND APPROVED AS TO LEGAL FORM:</w:t>
      </w:r>
    </w:p>
    <w:p w14:paraId="6E4086D4" w14:textId="77777777" w:rsidR="00572BB0" w:rsidRPr="00C3150F" w:rsidRDefault="00572BB0" w:rsidP="00572BB0">
      <w:pPr>
        <w:widowControl w:val="0"/>
        <w:autoSpaceDE w:val="0"/>
        <w:autoSpaceDN w:val="0"/>
        <w:jc w:val="both"/>
        <w:rPr>
          <w:rFonts w:ascii="Arial" w:hAnsi="Arial" w:cs="Arial"/>
          <w:b/>
        </w:rPr>
      </w:pPr>
    </w:p>
    <w:p w14:paraId="3C8174DE" w14:textId="77777777" w:rsidR="00572BB0" w:rsidRPr="00C3150F" w:rsidRDefault="00572BB0" w:rsidP="00572BB0">
      <w:pPr>
        <w:widowControl w:val="0"/>
        <w:autoSpaceDE w:val="0"/>
        <w:autoSpaceDN w:val="0"/>
        <w:jc w:val="both"/>
        <w:rPr>
          <w:rFonts w:ascii="Arial" w:hAnsi="Arial" w:cs="Arial"/>
          <w:b/>
        </w:rPr>
      </w:pPr>
    </w:p>
    <w:p w14:paraId="4D6D3A3F" w14:textId="77777777" w:rsidR="00572BB0" w:rsidRPr="00C3150F" w:rsidRDefault="00572BB0" w:rsidP="00572BB0">
      <w:pPr>
        <w:widowControl w:val="0"/>
        <w:tabs>
          <w:tab w:val="left" w:pos="5760"/>
        </w:tabs>
        <w:autoSpaceDE w:val="0"/>
        <w:autoSpaceDN w:val="0"/>
        <w:jc w:val="both"/>
        <w:rPr>
          <w:rFonts w:ascii="Arial" w:hAnsi="Arial" w:cs="Arial"/>
          <w:u w:val="single"/>
        </w:rPr>
      </w:pPr>
      <w:r w:rsidRPr="00C3150F">
        <w:rPr>
          <w:rFonts w:ascii="Arial" w:hAnsi="Arial" w:cs="Arial"/>
        </w:rPr>
        <w:t>_________________________________________</w:t>
      </w:r>
    </w:p>
    <w:p w14:paraId="7260554E" w14:textId="77777777" w:rsidR="00572BB0" w:rsidRPr="00C3150F" w:rsidRDefault="00572BB0" w:rsidP="00572BB0">
      <w:pPr>
        <w:widowControl w:val="0"/>
        <w:tabs>
          <w:tab w:val="left" w:pos="3520"/>
        </w:tabs>
        <w:autoSpaceDE w:val="0"/>
        <w:autoSpaceDN w:val="0"/>
        <w:jc w:val="both"/>
        <w:rPr>
          <w:rFonts w:ascii="Arial" w:hAnsi="Arial" w:cs="Arial"/>
        </w:rPr>
      </w:pPr>
      <w:r w:rsidRPr="00C3150F">
        <w:rPr>
          <w:rFonts w:ascii="Arial" w:hAnsi="Arial" w:cs="Arial"/>
        </w:rPr>
        <w:t>City Attorney</w:t>
      </w:r>
    </w:p>
    <w:p w14:paraId="74B58A0B" w14:textId="77777777" w:rsidR="00572BB0" w:rsidRPr="00C3150F" w:rsidRDefault="00572BB0" w:rsidP="00572BB0">
      <w:pPr>
        <w:widowControl w:val="0"/>
        <w:tabs>
          <w:tab w:val="left" w:pos="3520"/>
        </w:tabs>
        <w:autoSpaceDE w:val="0"/>
        <w:autoSpaceDN w:val="0"/>
        <w:jc w:val="both"/>
        <w:rPr>
          <w:rFonts w:ascii="Arial" w:hAnsi="Arial" w:cs="Arial"/>
        </w:rPr>
      </w:pPr>
    </w:p>
    <w:p w14:paraId="737DB9CF" w14:textId="3D8F9C9B" w:rsidR="00572BB0" w:rsidRPr="00C3150F" w:rsidRDefault="00572BB0" w:rsidP="00572BB0">
      <w:pPr>
        <w:widowControl w:val="0"/>
        <w:tabs>
          <w:tab w:val="left" w:pos="720"/>
          <w:tab w:val="left" w:pos="3520"/>
        </w:tabs>
        <w:autoSpaceDE w:val="0"/>
        <w:autoSpaceDN w:val="0"/>
        <w:ind w:firstLine="720"/>
        <w:jc w:val="both"/>
        <w:rPr>
          <w:rFonts w:ascii="Arial" w:hAnsi="Arial" w:cs="Arial"/>
        </w:rPr>
      </w:pPr>
      <w:r w:rsidRPr="00C3150F">
        <w:rPr>
          <w:rFonts w:ascii="Arial" w:hAnsi="Arial" w:cs="Arial"/>
        </w:rPr>
        <w:t xml:space="preserve">I, </w:t>
      </w:r>
      <w:r>
        <w:rPr>
          <w:rFonts w:ascii="Arial" w:hAnsi="Arial" w:cs="Arial"/>
        </w:rPr>
        <w:t xml:space="preserve">Germaine Key, </w:t>
      </w:r>
      <w:r w:rsidRPr="00C3150F">
        <w:rPr>
          <w:rFonts w:ascii="Arial" w:hAnsi="Arial" w:cs="Arial"/>
        </w:rPr>
        <w:t xml:space="preserve">City Clerk of the City of Fontana, and Ex-Officio Clerk of the City Council, do hereby certify that the foregoing Ordinance is the actual Ordinance adopted by the City Council and was introduced at a regular meeting on the </w:t>
      </w:r>
      <w:r>
        <w:rPr>
          <w:rFonts w:ascii="Arial" w:hAnsi="Arial" w:cs="Arial"/>
        </w:rPr>
        <w:t>12</w:t>
      </w:r>
      <w:r w:rsidRPr="00C3150F">
        <w:rPr>
          <w:rFonts w:ascii="Arial" w:hAnsi="Arial" w:cs="Arial"/>
          <w:vertAlign w:val="superscript"/>
        </w:rPr>
        <w:t>th</w:t>
      </w:r>
      <w:r w:rsidRPr="00C3150F">
        <w:rPr>
          <w:rFonts w:ascii="Arial" w:hAnsi="Arial" w:cs="Arial"/>
        </w:rPr>
        <w:t xml:space="preserve"> day of </w:t>
      </w:r>
      <w:proofErr w:type="gramStart"/>
      <w:r>
        <w:rPr>
          <w:rFonts w:ascii="Arial" w:hAnsi="Arial" w:cs="Arial"/>
        </w:rPr>
        <w:t>December,</w:t>
      </w:r>
      <w:proofErr w:type="gramEnd"/>
      <w:r w:rsidRPr="00C3150F">
        <w:rPr>
          <w:rFonts w:ascii="Arial" w:hAnsi="Arial" w:cs="Arial"/>
        </w:rPr>
        <w:t xml:space="preserve"> 2023</w:t>
      </w:r>
      <w:r>
        <w:rPr>
          <w:rFonts w:ascii="Arial" w:hAnsi="Arial" w:cs="Arial"/>
        </w:rPr>
        <w:t>,</w:t>
      </w:r>
      <w:r w:rsidRPr="00C3150F">
        <w:rPr>
          <w:rFonts w:ascii="Arial" w:hAnsi="Arial" w:cs="Arial"/>
        </w:rPr>
        <w:t xml:space="preserve"> by the following vote to wit:</w:t>
      </w:r>
    </w:p>
    <w:p w14:paraId="394E371B" w14:textId="77777777" w:rsidR="00572BB0" w:rsidRPr="00C3150F" w:rsidRDefault="00572BB0" w:rsidP="00572BB0">
      <w:pPr>
        <w:widowControl w:val="0"/>
        <w:tabs>
          <w:tab w:val="left" w:pos="3520"/>
        </w:tabs>
        <w:autoSpaceDE w:val="0"/>
        <w:autoSpaceDN w:val="0"/>
        <w:jc w:val="both"/>
        <w:rPr>
          <w:rFonts w:ascii="Arial" w:hAnsi="Arial" w:cs="Arial"/>
        </w:rPr>
      </w:pPr>
    </w:p>
    <w:p w14:paraId="08A4D8DC" w14:textId="6644444E" w:rsidR="00572BB0" w:rsidRPr="00C3150F" w:rsidRDefault="00572BB0" w:rsidP="00572BB0">
      <w:pPr>
        <w:widowControl w:val="0"/>
        <w:tabs>
          <w:tab w:val="left" w:pos="3520"/>
        </w:tabs>
        <w:autoSpaceDE w:val="0"/>
        <w:autoSpaceDN w:val="0"/>
        <w:jc w:val="both"/>
        <w:rPr>
          <w:rFonts w:ascii="Arial" w:hAnsi="Arial" w:cs="Arial"/>
          <w:b/>
        </w:rPr>
      </w:pPr>
      <w:r w:rsidRPr="00C3150F">
        <w:rPr>
          <w:rFonts w:ascii="Arial" w:hAnsi="Arial" w:cs="Arial"/>
          <w:b/>
        </w:rPr>
        <w:t xml:space="preserve">AYES: </w:t>
      </w:r>
    </w:p>
    <w:p w14:paraId="37201F6D" w14:textId="5B124094" w:rsidR="00572BB0" w:rsidRPr="00C3150F" w:rsidRDefault="00572BB0" w:rsidP="00572BB0">
      <w:pPr>
        <w:widowControl w:val="0"/>
        <w:tabs>
          <w:tab w:val="left" w:pos="3520"/>
        </w:tabs>
        <w:autoSpaceDE w:val="0"/>
        <w:autoSpaceDN w:val="0"/>
        <w:jc w:val="both"/>
        <w:rPr>
          <w:rFonts w:ascii="Arial" w:hAnsi="Arial" w:cs="Arial"/>
          <w:b/>
        </w:rPr>
      </w:pPr>
      <w:r w:rsidRPr="00C3150F">
        <w:rPr>
          <w:rFonts w:ascii="Arial" w:hAnsi="Arial" w:cs="Arial"/>
          <w:b/>
        </w:rPr>
        <w:t xml:space="preserve">NOES: </w:t>
      </w:r>
    </w:p>
    <w:p w14:paraId="66627894" w14:textId="6F9FA88E" w:rsidR="00572BB0" w:rsidRPr="00C3150F" w:rsidRDefault="00572BB0" w:rsidP="00572BB0">
      <w:pPr>
        <w:widowControl w:val="0"/>
        <w:tabs>
          <w:tab w:val="left" w:pos="3520"/>
        </w:tabs>
        <w:autoSpaceDE w:val="0"/>
        <w:autoSpaceDN w:val="0"/>
        <w:jc w:val="both"/>
        <w:rPr>
          <w:rFonts w:ascii="Arial" w:hAnsi="Arial" w:cs="Arial"/>
          <w:b/>
        </w:rPr>
      </w:pPr>
      <w:r w:rsidRPr="00C3150F">
        <w:rPr>
          <w:rFonts w:ascii="Arial" w:hAnsi="Arial" w:cs="Arial"/>
          <w:b/>
        </w:rPr>
        <w:t xml:space="preserve">ABSENT: </w:t>
      </w:r>
    </w:p>
    <w:p w14:paraId="6AB8B9C1" w14:textId="1B463659" w:rsidR="00572BB0" w:rsidRPr="00C3150F" w:rsidRDefault="00572BB0" w:rsidP="00572BB0">
      <w:pPr>
        <w:widowControl w:val="0"/>
        <w:tabs>
          <w:tab w:val="left" w:pos="3520"/>
        </w:tabs>
        <w:autoSpaceDE w:val="0"/>
        <w:autoSpaceDN w:val="0"/>
        <w:jc w:val="both"/>
        <w:rPr>
          <w:rFonts w:ascii="Arial" w:hAnsi="Arial" w:cs="Arial"/>
          <w:b/>
        </w:rPr>
      </w:pPr>
      <w:r w:rsidRPr="00C3150F">
        <w:rPr>
          <w:rFonts w:ascii="Arial" w:hAnsi="Arial" w:cs="Arial"/>
          <w:b/>
        </w:rPr>
        <w:t xml:space="preserve">ABSTAIN: </w:t>
      </w:r>
    </w:p>
    <w:p w14:paraId="4BBB01D8" w14:textId="77777777" w:rsidR="00572BB0" w:rsidRPr="00C3150F" w:rsidRDefault="00572BB0" w:rsidP="00572BB0">
      <w:pPr>
        <w:widowControl w:val="0"/>
        <w:tabs>
          <w:tab w:val="left" w:pos="3520"/>
        </w:tabs>
        <w:autoSpaceDE w:val="0"/>
        <w:autoSpaceDN w:val="0"/>
        <w:jc w:val="both"/>
        <w:rPr>
          <w:rFonts w:ascii="Arial" w:hAnsi="Arial" w:cs="Arial"/>
        </w:rPr>
      </w:pPr>
    </w:p>
    <w:p w14:paraId="6042A86A" w14:textId="77777777" w:rsidR="00572BB0" w:rsidRPr="00C3150F" w:rsidRDefault="00572BB0" w:rsidP="00572BB0">
      <w:pPr>
        <w:widowControl w:val="0"/>
        <w:autoSpaceDE w:val="0"/>
        <w:autoSpaceDN w:val="0"/>
        <w:jc w:val="both"/>
        <w:rPr>
          <w:rFonts w:ascii="Arial" w:hAnsi="Arial" w:cs="Arial"/>
        </w:rPr>
      </w:pPr>
    </w:p>
    <w:p w14:paraId="7843C864" w14:textId="77777777" w:rsidR="00572BB0" w:rsidRPr="00C3150F" w:rsidRDefault="00572BB0" w:rsidP="00572BB0">
      <w:pPr>
        <w:widowControl w:val="0"/>
        <w:autoSpaceDE w:val="0"/>
        <w:autoSpaceDN w:val="0"/>
        <w:jc w:val="both"/>
        <w:rPr>
          <w:rFonts w:ascii="Arial" w:hAnsi="Arial" w:cs="Arial"/>
          <w:u w:val="single"/>
        </w:rPr>
      </w:pPr>
      <w:r w:rsidRPr="00C3150F">
        <w:rPr>
          <w:rFonts w:ascii="Arial" w:hAnsi="Arial" w:cs="Arial"/>
        </w:rPr>
        <w:t>_________________________________________</w:t>
      </w:r>
    </w:p>
    <w:p w14:paraId="5B6B9505" w14:textId="77777777" w:rsidR="00572BB0" w:rsidRPr="00C3150F" w:rsidRDefault="00572BB0" w:rsidP="00572BB0">
      <w:pPr>
        <w:widowControl w:val="0"/>
        <w:tabs>
          <w:tab w:val="left" w:pos="3520"/>
        </w:tabs>
        <w:autoSpaceDE w:val="0"/>
        <w:autoSpaceDN w:val="0"/>
        <w:jc w:val="both"/>
        <w:rPr>
          <w:rFonts w:ascii="Arial" w:hAnsi="Arial" w:cs="Arial"/>
        </w:rPr>
      </w:pPr>
      <w:r w:rsidRPr="00C3150F">
        <w:rPr>
          <w:rFonts w:ascii="Arial" w:hAnsi="Arial" w:cs="Arial"/>
        </w:rPr>
        <w:t>City Clerk of the City of Fontana</w:t>
      </w:r>
    </w:p>
    <w:p w14:paraId="4940C1D9" w14:textId="77777777" w:rsidR="00572BB0" w:rsidRPr="00C3150F" w:rsidRDefault="00572BB0" w:rsidP="00572BB0">
      <w:pPr>
        <w:widowControl w:val="0"/>
        <w:tabs>
          <w:tab w:val="left" w:pos="3520"/>
        </w:tabs>
        <w:autoSpaceDE w:val="0"/>
        <w:autoSpaceDN w:val="0"/>
        <w:jc w:val="both"/>
        <w:rPr>
          <w:rFonts w:ascii="Arial" w:hAnsi="Arial" w:cs="Arial"/>
        </w:rPr>
      </w:pPr>
    </w:p>
    <w:p w14:paraId="54598449" w14:textId="77777777" w:rsidR="00572BB0" w:rsidRPr="00C3150F" w:rsidRDefault="00572BB0" w:rsidP="00572BB0">
      <w:pPr>
        <w:widowControl w:val="0"/>
        <w:tabs>
          <w:tab w:val="left" w:pos="3520"/>
        </w:tabs>
        <w:autoSpaceDE w:val="0"/>
        <w:autoSpaceDN w:val="0"/>
        <w:jc w:val="both"/>
        <w:rPr>
          <w:rFonts w:ascii="Arial" w:hAnsi="Arial" w:cs="Arial"/>
        </w:rPr>
      </w:pPr>
    </w:p>
    <w:p w14:paraId="0934D84A" w14:textId="77777777" w:rsidR="00572BB0" w:rsidRPr="00C3150F" w:rsidRDefault="00572BB0" w:rsidP="00572BB0">
      <w:pPr>
        <w:widowControl w:val="0"/>
        <w:autoSpaceDE w:val="0"/>
        <w:autoSpaceDN w:val="0"/>
        <w:jc w:val="both"/>
        <w:rPr>
          <w:rFonts w:ascii="Arial" w:hAnsi="Arial" w:cs="Arial"/>
          <w:u w:val="single"/>
        </w:rPr>
      </w:pPr>
      <w:r w:rsidRPr="00C3150F">
        <w:rPr>
          <w:rFonts w:ascii="Arial" w:hAnsi="Arial" w:cs="Arial"/>
        </w:rPr>
        <w:t>_________________________________________</w:t>
      </w:r>
    </w:p>
    <w:p w14:paraId="4B5A3459" w14:textId="77777777" w:rsidR="00572BB0" w:rsidRDefault="00572BB0" w:rsidP="00572BB0">
      <w:pPr>
        <w:widowControl w:val="0"/>
        <w:tabs>
          <w:tab w:val="left" w:pos="3520"/>
        </w:tabs>
        <w:autoSpaceDE w:val="0"/>
        <w:autoSpaceDN w:val="0"/>
        <w:jc w:val="both"/>
        <w:rPr>
          <w:rFonts w:ascii="Arial" w:hAnsi="Arial" w:cs="Arial"/>
        </w:rPr>
      </w:pPr>
      <w:r w:rsidRPr="00C3150F">
        <w:rPr>
          <w:rFonts w:ascii="Arial" w:hAnsi="Arial" w:cs="Arial"/>
        </w:rPr>
        <w:t>Mayor of the City of Fontana</w:t>
      </w:r>
    </w:p>
    <w:p w14:paraId="34A0E38C" w14:textId="77777777" w:rsidR="00572BB0" w:rsidRDefault="00572BB0" w:rsidP="00572BB0">
      <w:pPr>
        <w:widowControl w:val="0"/>
        <w:tabs>
          <w:tab w:val="left" w:pos="3520"/>
        </w:tabs>
        <w:autoSpaceDE w:val="0"/>
        <w:autoSpaceDN w:val="0"/>
        <w:jc w:val="both"/>
        <w:rPr>
          <w:rFonts w:ascii="Arial" w:hAnsi="Arial" w:cs="Arial"/>
          <w:b/>
        </w:rPr>
      </w:pPr>
    </w:p>
    <w:p w14:paraId="5E970D47" w14:textId="514DE6ED" w:rsidR="00572BB0" w:rsidRPr="00C3150F" w:rsidRDefault="00572BB0" w:rsidP="00572BB0">
      <w:pPr>
        <w:widowControl w:val="0"/>
        <w:tabs>
          <w:tab w:val="left" w:pos="3520"/>
        </w:tabs>
        <w:autoSpaceDE w:val="0"/>
        <w:autoSpaceDN w:val="0"/>
        <w:jc w:val="both"/>
        <w:rPr>
          <w:rFonts w:ascii="Arial" w:hAnsi="Arial" w:cs="Arial"/>
        </w:rPr>
      </w:pPr>
      <w:r w:rsidRPr="00C3150F">
        <w:rPr>
          <w:rFonts w:ascii="Arial" w:hAnsi="Arial" w:cs="Arial"/>
          <w:b/>
        </w:rPr>
        <w:t>ATTEST:</w:t>
      </w:r>
    </w:p>
    <w:p w14:paraId="63E5398D" w14:textId="77777777" w:rsidR="00572BB0" w:rsidRPr="00C3150F" w:rsidRDefault="00572BB0" w:rsidP="00572BB0">
      <w:pPr>
        <w:widowControl w:val="0"/>
        <w:tabs>
          <w:tab w:val="left" w:pos="3520"/>
        </w:tabs>
        <w:autoSpaceDE w:val="0"/>
        <w:autoSpaceDN w:val="0"/>
        <w:jc w:val="both"/>
        <w:rPr>
          <w:rFonts w:ascii="Arial" w:hAnsi="Arial" w:cs="Arial"/>
        </w:rPr>
      </w:pPr>
    </w:p>
    <w:p w14:paraId="6BDDD17A" w14:textId="77777777" w:rsidR="00572BB0" w:rsidRPr="00C3150F" w:rsidRDefault="00572BB0" w:rsidP="00572BB0">
      <w:pPr>
        <w:widowControl w:val="0"/>
        <w:tabs>
          <w:tab w:val="left" w:pos="3520"/>
        </w:tabs>
        <w:autoSpaceDE w:val="0"/>
        <w:autoSpaceDN w:val="0"/>
        <w:jc w:val="both"/>
        <w:rPr>
          <w:rFonts w:ascii="Arial" w:hAnsi="Arial" w:cs="Arial"/>
        </w:rPr>
      </w:pPr>
    </w:p>
    <w:p w14:paraId="37BA2DCE" w14:textId="77777777" w:rsidR="00572BB0" w:rsidRPr="00C3150F" w:rsidRDefault="00572BB0" w:rsidP="00572BB0">
      <w:pPr>
        <w:widowControl w:val="0"/>
        <w:tabs>
          <w:tab w:val="left" w:pos="3520"/>
        </w:tabs>
        <w:autoSpaceDE w:val="0"/>
        <w:autoSpaceDN w:val="0"/>
        <w:jc w:val="both"/>
        <w:rPr>
          <w:rFonts w:ascii="Arial" w:hAnsi="Arial" w:cs="Arial"/>
          <w:u w:val="single"/>
        </w:rPr>
      </w:pPr>
      <w:r w:rsidRPr="00C3150F">
        <w:rPr>
          <w:rFonts w:ascii="Arial" w:hAnsi="Arial" w:cs="Arial"/>
        </w:rPr>
        <w:t>_________________________________________</w:t>
      </w:r>
    </w:p>
    <w:p w14:paraId="7C7C14AB" w14:textId="77777777" w:rsidR="00572BB0" w:rsidRPr="00C3150F" w:rsidRDefault="00572BB0" w:rsidP="00572BB0">
      <w:pPr>
        <w:widowControl w:val="0"/>
        <w:autoSpaceDE w:val="0"/>
        <w:autoSpaceDN w:val="0"/>
        <w:rPr>
          <w:rFonts w:ascii="Arial" w:hAnsi="Arial" w:cs="Arial"/>
        </w:rPr>
      </w:pPr>
      <w:r w:rsidRPr="00C3150F">
        <w:rPr>
          <w:rFonts w:ascii="Arial" w:hAnsi="Arial" w:cs="Arial"/>
        </w:rPr>
        <w:t xml:space="preserve">City Clerk </w:t>
      </w:r>
    </w:p>
    <w:p w14:paraId="3F31E659" w14:textId="77777777" w:rsidR="00572BB0" w:rsidRPr="00BB0763" w:rsidRDefault="00572BB0" w:rsidP="00572BB0">
      <w:pPr>
        <w:spacing w:after="240"/>
        <w:rPr>
          <w:rFonts w:ascii="Arial" w:hAnsi="Arial" w:cs="Arial"/>
        </w:rPr>
      </w:pPr>
    </w:p>
    <w:p w14:paraId="16BF29BE" w14:textId="77777777" w:rsidR="007650AE" w:rsidRPr="00572BB0" w:rsidRDefault="007650AE" w:rsidP="00287932">
      <w:pPr>
        <w:pStyle w:val="BodyText"/>
        <w:ind w:firstLine="0"/>
        <w:rPr>
          <w:rFonts w:ascii="Arial" w:hAnsi="Arial" w:cs="Arial"/>
        </w:rPr>
      </w:pPr>
    </w:p>
    <w:p w14:paraId="3EB11C4A" w14:textId="77777777" w:rsidR="00C15132" w:rsidRPr="00572BB0" w:rsidRDefault="00C15132" w:rsidP="00287932">
      <w:pPr>
        <w:pStyle w:val="BodyText"/>
        <w:ind w:firstLine="0"/>
        <w:rPr>
          <w:rFonts w:ascii="Arial" w:hAnsi="Arial" w:cs="Arial"/>
        </w:rPr>
      </w:pPr>
    </w:p>
    <w:sectPr w:rsidR="00C15132" w:rsidRPr="00572B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A5AEF" w14:textId="77777777" w:rsidR="006E2C14" w:rsidRDefault="006E2C14" w:rsidP="00B80CB4">
      <w:r>
        <w:separator/>
      </w:r>
    </w:p>
  </w:endnote>
  <w:endnote w:type="continuationSeparator" w:id="0">
    <w:p w14:paraId="10FFEE44" w14:textId="77777777" w:rsidR="006E2C14" w:rsidRDefault="006E2C14" w:rsidP="00B8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24715" w14:textId="77777777" w:rsidR="006E2C14" w:rsidRDefault="006E2C14" w:rsidP="00B80CB4">
      <w:r>
        <w:separator/>
      </w:r>
    </w:p>
  </w:footnote>
  <w:footnote w:type="continuationSeparator" w:id="0">
    <w:p w14:paraId="576E93D9" w14:textId="77777777" w:rsidR="006E2C14" w:rsidRDefault="006E2C14" w:rsidP="00B80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B5DCE"/>
    <w:multiLevelType w:val="hybridMultilevel"/>
    <w:tmpl w:val="81E6F2B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BB63B8A"/>
    <w:multiLevelType w:val="hybridMultilevel"/>
    <w:tmpl w:val="82F2DEC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DB143B2"/>
    <w:multiLevelType w:val="hybridMultilevel"/>
    <w:tmpl w:val="1C568CE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2294850">
    <w:abstractNumId w:val="2"/>
  </w:num>
  <w:num w:numId="2" w16cid:durableId="1184518750">
    <w:abstractNumId w:val="0"/>
  </w:num>
  <w:num w:numId="3" w16cid:durableId="1634864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855575||2~1||3~Picketing Urgency Ordinance||5~CAROL.SWANSON||6~CAROL.SWANSON||7~WORDX||8~ORDINANCES||10~12/5/2023 8:34:45 PM||11~12/5/2023 8:34:45 PM||13~21907||14~False||17~public||18~CAROL.SWANSON||19~CAROL.SWANSON||21~True||22~True||23~False||25~16498||26~00001||53~MRL||54~6310||60~FONTANA, CITY OF||61~GENERAL SERVICES - PO #93-24556 24099903||72~Municipal||73~Municipal General Counsel||74~Carol Swanson||75~Carol Swanson||76~WORD 2007||77~Ordinances||82~docx||85~12/5/2023 8:34:46 PM||99~1/1/0001 12:00:00 AM||106~N:\iManage\Recent\(16498.00001) FONTANA_ CITY OF - GENERAL SERVICES - PO _93-24556 24099903\Picketing Urgency Ordinance(41855575.1).docx||107~1/1/0001 12:00:00 AM||109~12/5/2023 8:34:56 PM||113~12/5/2023 8:34:45 PM||114~12/5/2023 8:34:45 PM||124~False||"/>
    <w:docVar w:name="zzmp10NoTrailerPromptID" w:val="IMANAGE.41855575.1"/>
  </w:docVars>
  <w:rsids>
    <w:rsidRoot w:val="00287932"/>
    <w:rsid w:val="00013AE3"/>
    <w:rsid w:val="00015B1D"/>
    <w:rsid w:val="00023400"/>
    <w:rsid w:val="00035959"/>
    <w:rsid w:val="00062484"/>
    <w:rsid w:val="000630DD"/>
    <w:rsid w:val="000A4B42"/>
    <w:rsid w:val="0013308C"/>
    <w:rsid w:val="001676E0"/>
    <w:rsid w:val="00170E43"/>
    <w:rsid w:val="001C1BDF"/>
    <w:rsid w:val="001C4857"/>
    <w:rsid w:val="001E43BF"/>
    <w:rsid w:val="00287932"/>
    <w:rsid w:val="00292DFD"/>
    <w:rsid w:val="002D6ED2"/>
    <w:rsid w:val="002D70B0"/>
    <w:rsid w:val="00324227"/>
    <w:rsid w:val="00371A60"/>
    <w:rsid w:val="00376ECD"/>
    <w:rsid w:val="003C607D"/>
    <w:rsid w:val="00445AB6"/>
    <w:rsid w:val="004B5C73"/>
    <w:rsid w:val="004C48C3"/>
    <w:rsid w:val="004F6708"/>
    <w:rsid w:val="00516396"/>
    <w:rsid w:val="00525C92"/>
    <w:rsid w:val="0053046B"/>
    <w:rsid w:val="00560CDE"/>
    <w:rsid w:val="00561BFD"/>
    <w:rsid w:val="00572BB0"/>
    <w:rsid w:val="005D7D18"/>
    <w:rsid w:val="005E099F"/>
    <w:rsid w:val="006844C7"/>
    <w:rsid w:val="006A18AE"/>
    <w:rsid w:val="006B0BD0"/>
    <w:rsid w:val="006E2C14"/>
    <w:rsid w:val="006E7203"/>
    <w:rsid w:val="00701DF4"/>
    <w:rsid w:val="007650AE"/>
    <w:rsid w:val="0077331B"/>
    <w:rsid w:val="00787EBA"/>
    <w:rsid w:val="007A28DE"/>
    <w:rsid w:val="007A2DEE"/>
    <w:rsid w:val="007A353A"/>
    <w:rsid w:val="007C4E8E"/>
    <w:rsid w:val="007D01A9"/>
    <w:rsid w:val="007E1400"/>
    <w:rsid w:val="00807D7E"/>
    <w:rsid w:val="00824D9F"/>
    <w:rsid w:val="00840772"/>
    <w:rsid w:val="0084540F"/>
    <w:rsid w:val="00875271"/>
    <w:rsid w:val="00886F0A"/>
    <w:rsid w:val="0092464E"/>
    <w:rsid w:val="00933FC1"/>
    <w:rsid w:val="009463D3"/>
    <w:rsid w:val="00975323"/>
    <w:rsid w:val="00981BE8"/>
    <w:rsid w:val="00997DC8"/>
    <w:rsid w:val="009B1569"/>
    <w:rsid w:val="009D0881"/>
    <w:rsid w:val="009F3E6F"/>
    <w:rsid w:val="00A12302"/>
    <w:rsid w:val="00A902C6"/>
    <w:rsid w:val="00A9252A"/>
    <w:rsid w:val="00AD0690"/>
    <w:rsid w:val="00B00D2C"/>
    <w:rsid w:val="00B413F8"/>
    <w:rsid w:val="00B55DFE"/>
    <w:rsid w:val="00B80CB4"/>
    <w:rsid w:val="00B9369D"/>
    <w:rsid w:val="00C15132"/>
    <w:rsid w:val="00C15846"/>
    <w:rsid w:val="00C210E1"/>
    <w:rsid w:val="00C4218E"/>
    <w:rsid w:val="00C67FAC"/>
    <w:rsid w:val="00C90EA9"/>
    <w:rsid w:val="00D02858"/>
    <w:rsid w:val="00D3538A"/>
    <w:rsid w:val="00D57529"/>
    <w:rsid w:val="00D7326C"/>
    <w:rsid w:val="00DB1B7D"/>
    <w:rsid w:val="00EC5DE3"/>
    <w:rsid w:val="00F03E54"/>
    <w:rsid w:val="00F30608"/>
    <w:rsid w:val="00F9285F"/>
    <w:rsid w:val="00F95344"/>
    <w:rsid w:val="00FD7C68"/>
    <w:rsid w:val="00FE6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8989E"/>
  <w15:chartTrackingRefBased/>
  <w15:docId w15:val="{817FA659-0A5B-4575-983B-A4E08C7A9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uiPriority="0"/>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D0"/>
    <w:pPr>
      <w:spacing w:after="0"/>
    </w:pPr>
  </w:style>
  <w:style w:type="paragraph" w:styleId="Heading1">
    <w:name w:val="heading 1"/>
    <w:basedOn w:val="Normal"/>
    <w:next w:val="BodyText"/>
    <w:link w:val="Heading1Char"/>
    <w:uiPriority w:val="2"/>
    <w:rsid w:val="00975323"/>
    <w:pPr>
      <w:outlineLvl w:val="0"/>
    </w:pPr>
    <w:rPr>
      <w:rFonts w:eastAsiaTheme="majorEastAsia" w:cstheme="majorBidi"/>
      <w:szCs w:val="32"/>
    </w:rPr>
  </w:style>
  <w:style w:type="paragraph" w:styleId="Heading2">
    <w:name w:val="heading 2"/>
    <w:basedOn w:val="Normal"/>
    <w:next w:val="BodyText"/>
    <w:link w:val="Heading2Char"/>
    <w:uiPriority w:val="2"/>
    <w:rsid w:val="00975323"/>
    <w:pPr>
      <w:outlineLvl w:val="1"/>
    </w:pPr>
    <w:rPr>
      <w:rFonts w:eastAsiaTheme="majorEastAsia" w:cstheme="majorBidi"/>
      <w:szCs w:val="26"/>
    </w:rPr>
  </w:style>
  <w:style w:type="paragraph" w:styleId="Heading3">
    <w:name w:val="heading 3"/>
    <w:basedOn w:val="Normal"/>
    <w:next w:val="BodyText"/>
    <w:link w:val="Heading3Char"/>
    <w:uiPriority w:val="2"/>
    <w:rsid w:val="00975323"/>
    <w:pPr>
      <w:outlineLvl w:val="2"/>
    </w:pPr>
    <w:rPr>
      <w:rFonts w:eastAsiaTheme="majorEastAsia" w:cstheme="majorBidi"/>
    </w:rPr>
  </w:style>
  <w:style w:type="paragraph" w:styleId="Heading4">
    <w:name w:val="heading 4"/>
    <w:basedOn w:val="Normal"/>
    <w:next w:val="BodyText"/>
    <w:link w:val="Heading4Char"/>
    <w:uiPriority w:val="2"/>
    <w:rsid w:val="00975323"/>
    <w:pPr>
      <w:spacing w:before="40"/>
      <w:outlineLvl w:val="3"/>
    </w:pPr>
    <w:rPr>
      <w:rFonts w:eastAsiaTheme="majorEastAsia" w:cstheme="majorBidi"/>
      <w:iCs/>
    </w:rPr>
  </w:style>
  <w:style w:type="paragraph" w:styleId="Heading5">
    <w:name w:val="heading 5"/>
    <w:basedOn w:val="Normal"/>
    <w:next w:val="BodyText"/>
    <w:link w:val="Heading5Char"/>
    <w:uiPriority w:val="2"/>
    <w:rsid w:val="00975323"/>
    <w:pPr>
      <w:outlineLvl w:val="4"/>
    </w:pPr>
    <w:rPr>
      <w:rFonts w:eastAsiaTheme="majorEastAsia" w:cstheme="majorBidi"/>
    </w:rPr>
  </w:style>
  <w:style w:type="paragraph" w:styleId="Heading6">
    <w:name w:val="heading 6"/>
    <w:basedOn w:val="Normal"/>
    <w:next w:val="BodyText"/>
    <w:link w:val="Heading6Char"/>
    <w:uiPriority w:val="2"/>
    <w:rsid w:val="00975323"/>
    <w:pPr>
      <w:outlineLvl w:val="5"/>
    </w:pPr>
    <w:rPr>
      <w:rFonts w:eastAsiaTheme="majorEastAsia" w:cstheme="majorBidi"/>
    </w:rPr>
  </w:style>
  <w:style w:type="paragraph" w:styleId="Heading7">
    <w:name w:val="heading 7"/>
    <w:basedOn w:val="Normal"/>
    <w:next w:val="BodyText"/>
    <w:link w:val="Heading7Char"/>
    <w:uiPriority w:val="2"/>
    <w:rsid w:val="00975323"/>
    <w:pPr>
      <w:outlineLvl w:val="6"/>
    </w:pPr>
    <w:rPr>
      <w:rFonts w:eastAsiaTheme="majorEastAsia" w:cstheme="majorBidi"/>
      <w:iCs/>
      <w:color w:val="00223F" w:themeColor="accent1" w:themeShade="7F"/>
    </w:rPr>
  </w:style>
  <w:style w:type="paragraph" w:styleId="Heading8">
    <w:name w:val="heading 8"/>
    <w:basedOn w:val="Normal"/>
    <w:next w:val="BodyText"/>
    <w:link w:val="Heading8Char"/>
    <w:uiPriority w:val="2"/>
    <w:rsid w:val="00975323"/>
    <w:pPr>
      <w:outlineLvl w:val="7"/>
    </w:pPr>
    <w:rPr>
      <w:rFonts w:eastAsiaTheme="majorEastAsia" w:cstheme="majorBidi"/>
      <w:szCs w:val="21"/>
    </w:rPr>
  </w:style>
  <w:style w:type="paragraph" w:styleId="Heading9">
    <w:name w:val="heading 9"/>
    <w:basedOn w:val="Normal"/>
    <w:next w:val="BodyText"/>
    <w:link w:val="Heading9Char"/>
    <w:uiPriority w:val="2"/>
    <w:rsid w:val="00975323"/>
    <w:pPr>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0CB4"/>
    <w:pPr>
      <w:tabs>
        <w:tab w:val="center" w:pos="4680"/>
        <w:tab w:val="right" w:pos="9360"/>
      </w:tabs>
    </w:pPr>
  </w:style>
  <w:style w:type="paragraph" w:styleId="BodyText">
    <w:name w:val="Body Text"/>
    <w:basedOn w:val="Normal"/>
    <w:link w:val="BodyTextChar"/>
    <w:qFormat/>
    <w:rsid w:val="00AD0690"/>
    <w:pPr>
      <w:spacing w:after="240"/>
      <w:ind w:firstLine="720"/>
    </w:pPr>
  </w:style>
  <w:style w:type="character" w:customStyle="1" w:styleId="BodyTextChar">
    <w:name w:val="Body Text Char"/>
    <w:basedOn w:val="DefaultParagraphFont"/>
    <w:link w:val="BodyText"/>
    <w:rsid w:val="00AD0690"/>
  </w:style>
  <w:style w:type="paragraph" w:styleId="BlockText">
    <w:name w:val="Block Text"/>
    <w:basedOn w:val="Normal"/>
    <w:qFormat/>
    <w:rsid w:val="004C48C3"/>
    <w:pPr>
      <w:spacing w:after="240"/>
      <w:jc w:val="both"/>
    </w:pPr>
    <w:rPr>
      <w:rFonts w:eastAsiaTheme="minorEastAsia"/>
      <w:iCs/>
    </w:rPr>
  </w:style>
  <w:style w:type="paragraph" w:styleId="BodyText2">
    <w:name w:val="Body Text 2"/>
    <w:basedOn w:val="Normal"/>
    <w:link w:val="BodyText2Char"/>
    <w:qFormat/>
    <w:rsid w:val="00F9285F"/>
    <w:pPr>
      <w:spacing w:after="240" w:line="480" w:lineRule="auto"/>
      <w:ind w:firstLine="720"/>
    </w:pPr>
  </w:style>
  <w:style w:type="character" w:customStyle="1" w:styleId="BodyText2Char">
    <w:name w:val="Body Text 2 Char"/>
    <w:basedOn w:val="DefaultParagraphFont"/>
    <w:link w:val="BodyText2"/>
    <w:rsid w:val="00F9285F"/>
  </w:style>
  <w:style w:type="paragraph" w:styleId="Title">
    <w:name w:val="Title"/>
    <w:basedOn w:val="Normal"/>
    <w:next w:val="BodyText"/>
    <w:link w:val="TitleChar"/>
    <w:qFormat/>
    <w:rsid w:val="00933FC1"/>
    <w:pPr>
      <w:keepNext/>
      <w:spacing w:after="240"/>
      <w:contextualSpacing/>
      <w:jc w:val="center"/>
    </w:pPr>
    <w:rPr>
      <w:rFonts w:eastAsiaTheme="majorEastAsia" w:cstheme="majorBidi"/>
      <w:b/>
      <w:szCs w:val="56"/>
    </w:rPr>
  </w:style>
  <w:style w:type="character" w:customStyle="1" w:styleId="TitleChar">
    <w:name w:val="Title Char"/>
    <w:basedOn w:val="DefaultParagraphFont"/>
    <w:link w:val="Title"/>
    <w:rsid w:val="00933FC1"/>
    <w:rPr>
      <w:rFonts w:eastAsiaTheme="majorEastAsia" w:cstheme="majorBidi"/>
      <w:b/>
      <w:szCs w:val="56"/>
    </w:rPr>
  </w:style>
  <w:style w:type="paragraph" w:styleId="BodyTextFirstIndent">
    <w:name w:val="Body Text First Indent"/>
    <w:basedOn w:val="BodyText"/>
    <w:link w:val="BodyTextFirstIndentChar"/>
    <w:qFormat/>
    <w:rsid w:val="00F9285F"/>
    <w:pPr>
      <w:ind w:firstLine="1440"/>
    </w:pPr>
  </w:style>
  <w:style w:type="character" w:customStyle="1" w:styleId="BodyTextFirstIndentChar">
    <w:name w:val="Body Text First Indent Char"/>
    <w:basedOn w:val="BodyTextChar"/>
    <w:link w:val="BodyTextFirstIndent"/>
    <w:rsid w:val="00F9285F"/>
  </w:style>
  <w:style w:type="paragraph" w:styleId="BodyTextIndent">
    <w:name w:val="Body Text Indent"/>
    <w:basedOn w:val="Normal"/>
    <w:link w:val="BodyTextIndentChar"/>
    <w:qFormat/>
    <w:rsid w:val="00B9369D"/>
    <w:pPr>
      <w:spacing w:after="240"/>
      <w:ind w:left="720"/>
    </w:pPr>
  </w:style>
  <w:style w:type="character" w:customStyle="1" w:styleId="BodyTextIndentChar">
    <w:name w:val="Body Text Indent Char"/>
    <w:basedOn w:val="DefaultParagraphFont"/>
    <w:link w:val="BodyTextIndent"/>
    <w:rsid w:val="00B9369D"/>
  </w:style>
  <w:style w:type="paragraph" w:styleId="BodyTextFirstIndent2">
    <w:name w:val="Body Text First Indent 2"/>
    <w:basedOn w:val="BodyTextIndent"/>
    <w:link w:val="BodyTextFirstIndent2Char"/>
    <w:qFormat/>
    <w:rsid w:val="00B9369D"/>
    <w:pPr>
      <w:ind w:left="0" w:firstLine="1440"/>
    </w:pPr>
  </w:style>
  <w:style w:type="character" w:customStyle="1" w:styleId="BodyTextFirstIndent2Char">
    <w:name w:val="Body Text First Indent 2 Char"/>
    <w:basedOn w:val="BodyTextIndentChar"/>
    <w:link w:val="BodyTextFirstIndent2"/>
    <w:rsid w:val="00B9369D"/>
  </w:style>
  <w:style w:type="paragraph" w:styleId="BodyTextIndent2">
    <w:name w:val="Body Text Indent 2"/>
    <w:basedOn w:val="Normal"/>
    <w:link w:val="BodyTextIndent2Char"/>
    <w:rsid w:val="00B9369D"/>
    <w:pPr>
      <w:spacing w:after="240" w:line="480" w:lineRule="auto"/>
      <w:ind w:left="720"/>
    </w:pPr>
  </w:style>
  <w:style w:type="character" w:customStyle="1" w:styleId="BodyTextIndent2Char">
    <w:name w:val="Body Text Indent 2 Char"/>
    <w:basedOn w:val="DefaultParagraphFont"/>
    <w:link w:val="BodyTextIndent2"/>
    <w:rsid w:val="00B9369D"/>
  </w:style>
  <w:style w:type="paragraph" w:styleId="Date">
    <w:name w:val="Date"/>
    <w:basedOn w:val="Normal"/>
    <w:next w:val="Normal"/>
    <w:link w:val="DateChar"/>
    <w:qFormat/>
    <w:rsid w:val="00B9369D"/>
  </w:style>
  <w:style w:type="character" w:customStyle="1" w:styleId="DateChar">
    <w:name w:val="Date Char"/>
    <w:basedOn w:val="DefaultParagraphFont"/>
    <w:link w:val="Date"/>
    <w:rsid w:val="00B9369D"/>
  </w:style>
  <w:style w:type="paragraph" w:styleId="Quote">
    <w:name w:val="Quote"/>
    <w:basedOn w:val="Normal"/>
    <w:next w:val="Normal"/>
    <w:link w:val="QuoteChar"/>
    <w:qFormat/>
    <w:rsid w:val="00975323"/>
    <w:pPr>
      <w:spacing w:after="240"/>
      <w:ind w:left="1440" w:right="1440"/>
      <w:jc w:val="both"/>
    </w:pPr>
    <w:rPr>
      <w:iCs/>
      <w:color w:val="404040" w:themeColor="text1" w:themeTint="BF"/>
    </w:rPr>
  </w:style>
  <w:style w:type="character" w:customStyle="1" w:styleId="QuoteChar">
    <w:name w:val="Quote Char"/>
    <w:basedOn w:val="DefaultParagraphFont"/>
    <w:link w:val="Quote"/>
    <w:rsid w:val="00975323"/>
    <w:rPr>
      <w:iCs/>
      <w:color w:val="404040" w:themeColor="text1" w:themeTint="BF"/>
    </w:rPr>
  </w:style>
  <w:style w:type="paragraph" w:styleId="Subtitle">
    <w:name w:val="Subtitle"/>
    <w:basedOn w:val="Normal"/>
    <w:next w:val="BodyText"/>
    <w:link w:val="SubtitleChar"/>
    <w:qFormat/>
    <w:rsid w:val="00933FC1"/>
    <w:pPr>
      <w:keepNext/>
      <w:numPr>
        <w:ilvl w:val="1"/>
      </w:numPr>
      <w:spacing w:after="240"/>
      <w:jc w:val="center"/>
    </w:pPr>
    <w:rPr>
      <w:rFonts w:eastAsiaTheme="minorEastAsia"/>
      <w:sz w:val="22"/>
      <w:szCs w:val="22"/>
    </w:rPr>
  </w:style>
  <w:style w:type="character" w:customStyle="1" w:styleId="SubtitleChar">
    <w:name w:val="Subtitle Char"/>
    <w:basedOn w:val="DefaultParagraphFont"/>
    <w:link w:val="Subtitle"/>
    <w:rsid w:val="00933FC1"/>
    <w:rPr>
      <w:rFonts w:eastAsiaTheme="minorEastAsia"/>
      <w:sz w:val="22"/>
      <w:szCs w:val="22"/>
    </w:rPr>
  </w:style>
  <w:style w:type="character" w:customStyle="1" w:styleId="HeaderChar">
    <w:name w:val="Header Char"/>
    <w:basedOn w:val="DefaultParagraphFont"/>
    <w:link w:val="Header"/>
    <w:rsid w:val="00B80CB4"/>
  </w:style>
  <w:style w:type="paragraph" w:styleId="Footer">
    <w:name w:val="footer"/>
    <w:basedOn w:val="Normal"/>
    <w:link w:val="FooterChar"/>
    <w:uiPriority w:val="99"/>
    <w:unhideWhenUsed/>
    <w:rsid w:val="00B80CB4"/>
    <w:pPr>
      <w:tabs>
        <w:tab w:val="center" w:pos="4680"/>
        <w:tab w:val="right" w:pos="9360"/>
      </w:tabs>
    </w:pPr>
  </w:style>
  <w:style w:type="character" w:customStyle="1" w:styleId="FooterChar">
    <w:name w:val="Footer Char"/>
    <w:basedOn w:val="DefaultParagraphFont"/>
    <w:link w:val="Footer"/>
    <w:uiPriority w:val="99"/>
    <w:rsid w:val="00B80CB4"/>
  </w:style>
  <w:style w:type="character" w:customStyle="1" w:styleId="Heading1Char">
    <w:name w:val="Heading 1 Char"/>
    <w:basedOn w:val="DefaultParagraphFont"/>
    <w:link w:val="Heading1"/>
    <w:uiPriority w:val="2"/>
    <w:rsid w:val="00975323"/>
    <w:rPr>
      <w:rFonts w:eastAsiaTheme="majorEastAsia" w:cstheme="majorBidi"/>
      <w:szCs w:val="32"/>
    </w:rPr>
  </w:style>
  <w:style w:type="character" w:customStyle="1" w:styleId="Heading2Char">
    <w:name w:val="Heading 2 Char"/>
    <w:basedOn w:val="DefaultParagraphFont"/>
    <w:link w:val="Heading2"/>
    <w:uiPriority w:val="2"/>
    <w:rsid w:val="00975323"/>
    <w:rPr>
      <w:rFonts w:eastAsiaTheme="majorEastAsia" w:cstheme="majorBidi"/>
      <w:szCs w:val="26"/>
    </w:rPr>
  </w:style>
  <w:style w:type="character" w:customStyle="1" w:styleId="Heading3Char">
    <w:name w:val="Heading 3 Char"/>
    <w:basedOn w:val="DefaultParagraphFont"/>
    <w:link w:val="Heading3"/>
    <w:uiPriority w:val="2"/>
    <w:rsid w:val="00975323"/>
    <w:rPr>
      <w:rFonts w:eastAsiaTheme="majorEastAsia" w:cstheme="majorBidi"/>
    </w:rPr>
  </w:style>
  <w:style w:type="character" w:customStyle="1" w:styleId="Heading4Char">
    <w:name w:val="Heading 4 Char"/>
    <w:basedOn w:val="DefaultParagraphFont"/>
    <w:link w:val="Heading4"/>
    <w:uiPriority w:val="2"/>
    <w:rsid w:val="00975323"/>
    <w:rPr>
      <w:rFonts w:eastAsiaTheme="majorEastAsia" w:cstheme="majorBidi"/>
      <w:iCs/>
    </w:rPr>
  </w:style>
  <w:style w:type="character" w:customStyle="1" w:styleId="Heading5Char">
    <w:name w:val="Heading 5 Char"/>
    <w:basedOn w:val="DefaultParagraphFont"/>
    <w:link w:val="Heading5"/>
    <w:uiPriority w:val="2"/>
    <w:rsid w:val="00975323"/>
    <w:rPr>
      <w:rFonts w:eastAsiaTheme="majorEastAsia" w:cstheme="majorBidi"/>
    </w:rPr>
  </w:style>
  <w:style w:type="character" w:customStyle="1" w:styleId="Heading6Char">
    <w:name w:val="Heading 6 Char"/>
    <w:basedOn w:val="DefaultParagraphFont"/>
    <w:link w:val="Heading6"/>
    <w:uiPriority w:val="2"/>
    <w:rsid w:val="00975323"/>
    <w:rPr>
      <w:rFonts w:eastAsiaTheme="majorEastAsia" w:cstheme="majorBidi"/>
    </w:rPr>
  </w:style>
  <w:style w:type="character" w:customStyle="1" w:styleId="Heading7Char">
    <w:name w:val="Heading 7 Char"/>
    <w:basedOn w:val="DefaultParagraphFont"/>
    <w:link w:val="Heading7"/>
    <w:uiPriority w:val="2"/>
    <w:rsid w:val="00975323"/>
    <w:rPr>
      <w:rFonts w:eastAsiaTheme="majorEastAsia" w:cstheme="majorBidi"/>
      <w:iCs/>
      <w:color w:val="00223F" w:themeColor="accent1" w:themeShade="7F"/>
    </w:rPr>
  </w:style>
  <w:style w:type="character" w:customStyle="1" w:styleId="Heading8Char">
    <w:name w:val="Heading 8 Char"/>
    <w:basedOn w:val="DefaultParagraphFont"/>
    <w:link w:val="Heading8"/>
    <w:uiPriority w:val="2"/>
    <w:rsid w:val="00975323"/>
    <w:rPr>
      <w:rFonts w:eastAsiaTheme="majorEastAsia" w:cstheme="majorBidi"/>
      <w:szCs w:val="21"/>
    </w:rPr>
  </w:style>
  <w:style w:type="character" w:customStyle="1" w:styleId="Heading9Char">
    <w:name w:val="Heading 9 Char"/>
    <w:basedOn w:val="DefaultParagraphFont"/>
    <w:link w:val="Heading9"/>
    <w:uiPriority w:val="2"/>
    <w:rsid w:val="00975323"/>
    <w:rPr>
      <w:rFonts w:eastAsiaTheme="majorEastAsia" w:cstheme="majorBidi"/>
      <w:iCs/>
      <w:color w:val="272727" w:themeColor="text1" w:themeTint="D8"/>
      <w:szCs w:val="21"/>
    </w:rPr>
  </w:style>
  <w:style w:type="paragraph" w:styleId="Signature">
    <w:name w:val="Signature"/>
    <w:basedOn w:val="Normal"/>
    <w:link w:val="SignatureChar"/>
    <w:qFormat/>
    <w:rsid w:val="004C48C3"/>
    <w:pPr>
      <w:tabs>
        <w:tab w:val="right" w:leader="underscore" w:pos="9360"/>
      </w:tabs>
      <w:ind w:left="4320"/>
    </w:pPr>
  </w:style>
  <w:style w:type="character" w:customStyle="1" w:styleId="SignatureChar">
    <w:name w:val="Signature Char"/>
    <w:basedOn w:val="DefaultParagraphFont"/>
    <w:link w:val="Signature"/>
    <w:rsid w:val="004C48C3"/>
  </w:style>
  <w:style w:type="character" w:styleId="CommentReference">
    <w:name w:val="annotation reference"/>
    <w:basedOn w:val="DefaultParagraphFont"/>
    <w:uiPriority w:val="99"/>
    <w:semiHidden/>
    <w:unhideWhenUsed/>
    <w:rsid w:val="00F03E54"/>
    <w:rPr>
      <w:sz w:val="16"/>
      <w:szCs w:val="16"/>
    </w:rPr>
  </w:style>
  <w:style w:type="paragraph" w:styleId="CommentText">
    <w:name w:val="annotation text"/>
    <w:basedOn w:val="Normal"/>
    <w:link w:val="CommentTextChar"/>
    <w:uiPriority w:val="99"/>
    <w:semiHidden/>
    <w:unhideWhenUsed/>
    <w:rsid w:val="00F03E54"/>
    <w:rPr>
      <w:sz w:val="20"/>
      <w:szCs w:val="20"/>
    </w:rPr>
  </w:style>
  <w:style w:type="character" w:customStyle="1" w:styleId="CommentTextChar">
    <w:name w:val="Comment Text Char"/>
    <w:basedOn w:val="DefaultParagraphFont"/>
    <w:link w:val="CommentText"/>
    <w:uiPriority w:val="99"/>
    <w:semiHidden/>
    <w:rsid w:val="00F03E54"/>
    <w:rPr>
      <w:sz w:val="20"/>
      <w:szCs w:val="20"/>
    </w:rPr>
  </w:style>
  <w:style w:type="paragraph" w:styleId="BalloonText">
    <w:name w:val="Balloon Text"/>
    <w:basedOn w:val="Normal"/>
    <w:link w:val="BalloonTextChar"/>
    <w:uiPriority w:val="99"/>
    <w:semiHidden/>
    <w:unhideWhenUsed/>
    <w:rsid w:val="00F03E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E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BK_Colors">
      <a:dk1>
        <a:sysClr val="windowText" lastClr="000000"/>
      </a:dk1>
      <a:lt1>
        <a:sysClr val="window" lastClr="FFFFFF"/>
      </a:lt1>
      <a:dk2>
        <a:srgbClr val="44546A"/>
      </a:dk2>
      <a:lt2>
        <a:srgbClr val="E7E6E6"/>
      </a:lt2>
      <a:accent1>
        <a:srgbClr val="00467F"/>
      </a:accent1>
      <a:accent2>
        <a:srgbClr val="2AC355"/>
      </a:accent2>
      <a:accent3>
        <a:srgbClr val="22669D"/>
      </a:accent3>
      <a:accent4>
        <a:srgbClr val="807F83"/>
      </a:accent4>
      <a:accent5>
        <a:srgbClr val="5FA972"/>
      </a:accent5>
      <a:accent6>
        <a:srgbClr val="686062"/>
      </a:accent6>
      <a:hlink>
        <a:srgbClr val="0563C1"/>
      </a:hlink>
      <a:folHlink>
        <a:srgbClr val="954F72"/>
      </a:folHlink>
    </a:clrScheme>
    <a:fontScheme name="BBK_Leg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Christina Rudsell</cp:lastModifiedBy>
  <cp:revision>2</cp:revision>
  <dcterms:created xsi:type="dcterms:W3CDTF">1900-01-01T08:00:00Z</dcterms:created>
  <dcterms:modified xsi:type="dcterms:W3CDTF">2023-12-06T00:15:00Z</dcterms:modified>
</cp:coreProperties>
</file>