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17B77" w14:textId="77777777" w:rsidR="009A1FC3" w:rsidRDefault="00F900E7" w:rsidP="00DE6036">
      <w:pPr>
        <w:tabs>
          <w:tab w:val="center" w:pos="5400"/>
        </w:tabs>
        <w:jc w:val="center"/>
        <w:rPr>
          <w:b/>
          <w:sz w:val="28"/>
          <w:szCs w:val="28"/>
        </w:rPr>
      </w:pPr>
      <w:r>
        <w:rPr>
          <w:noProof/>
        </w:rPr>
        <w:drawing>
          <wp:anchor distT="0" distB="0" distL="114300" distR="114300" simplePos="0" relativeHeight="251658242" behindDoc="0" locked="0" layoutInCell="1" allowOverlap="1" wp14:anchorId="74F9AC4B" wp14:editId="07777777">
            <wp:simplePos x="0" y="0"/>
            <wp:positionH relativeFrom="column">
              <wp:posOffset>2503170</wp:posOffset>
            </wp:positionH>
            <wp:positionV relativeFrom="paragraph">
              <wp:posOffset>-265430</wp:posOffset>
            </wp:positionV>
            <wp:extent cx="935355" cy="920750"/>
            <wp:effectExtent l="0" t="0" r="0" b="0"/>
            <wp:wrapSquare wrapText="bothSides"/>
            <wp:docPr id="37" name="Picture 37" descr="Fountain+Fontana+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ntain+Fontana+Blue"/>
                    <pic:cNvPicPr>
                      <a:picLocks noChangeAspect="1" noChangeArrowheads="1"/>
                    </pic:cNvPicPr>
                  </pic:nvPicPr>
                  <pic:blipFill>
                    <a:blip r:embed="rId9" cstate="print">
                      <a:clrChange>
                        <a:clrFrom>
                          <a:srgbClr val="000000"/>
                        </a:clrFrom>
                        <a:clrTo>
                          <a:srgbClr val="000000">
                            <a:alpha val="0"/>
                          </a:srgbClr>
                        </a:clrTo>
                      </a:clrChange>
                      <a:grayscl/>
                      <a:biLevel thresh="50000"/>
                      <a:extLst>
                        <a:ext uri="{28A0092B-C50C-407E-A947-70E740481C1C}">
                          <a14:useLocalDpi xmlns:a14="http://schemas.microsoft.com/office/drawing/2010/main" val="0"/>
                        </a:ext>
                      </a:extLst>
                    </a:blip>
                    <a:srcRect/>
                    <a:stretch>
                      <a:fillRect/>
                    </a:stretch>
                  </pic:blipFill>
                  <pic:spPr bwMode="auto">
                    <a:xfrm>
                      <a:off x="0" y="0"/>
                      <a:ext cx="935355" cy="920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72A6659" w14:textId="77777777" w:rsidR="009A1FC3" w:rsidRDefault="009A1FC3" w:rsidP="00DE6036">
      <w:pPr>
        <w:tabs>
          <w:tab w:val="center" w:pos="5400"/>
        </w:tabs>
        <w:jc w:val="center"/>
        <w:rPr>
          <w:b/>
          <w:sz w:val="28"/>
          <w:szCs w:val="28"/>
        </w:rPr>
      </w:pPr>
    </w:p>
    <w:p w14:paraId="0A37501D" w14:textId="77777777" w:rsidR="009A1FC3" w:rsidRDefault="009A1FC3" w:rsidP="00DE6036">
      <w:pPr>
        <w:tabs>
          <w:tab w:val="center" w:pos="5400"/>
        </w:tabs>
        <w:jc w:val="center"/>
        <w:rPr>
          <w:b/>
          <w:sz w:val="28"/>
          <w:szCs w:val="28"/>
        </w:rPr>
      </w:pPr>
    </w:p>
    <w:p w14:paraId="5DAB6C7B" w14:textId="77777777" w:rsidR="009A1FC3" w:rsidRDefault="009A1FC3" w:rsidP="00DE6036">
      <w:pPr>
        <w:tabs>
          <w:tab w:val="center" w:pos="5400"/>
        </w:tabs>
        <w:jc w:val="center"/>
        <w:rPr>
          <w:b/>
          <w:sz w:val="28"/>
          <w:szCs w:val="28"/>
        </w:rPr>
      </w:pPr>
    </w:p>
    <w:p w14:paraId="2D55CEFA" w14:textId="77777777" w:rsidR="0031208E" w:rsidRDefault="0031208E" w:rsidP="00DE6036">
      <w:pPr>
        <w:tabs>
          <w:tab w:val="center" w:pos="5400"/>
        </w:tabs>
        <w:jc w:val="center"/>
        <w:rPr>
          <w:b/>
          <w:sz w:val="28"/>
          <w:szCs w:val="28"/>
        </w:rPr>
      </w:pPr>
    </w:p>
    <w:p w14:paraId="3353F9C8" w14:textId="77777777" w:rsidR="00DE6036" w:rsidRPr="00396AC1" w:rsidRDefault="00DE6036" w:rsidP="00DE6036">
      <w:pPr>
        <w:tabs>
          <w:tab w:val="center" w:pos="5400"/>
        </w:tabs>
        <w:jc w:val="center"/>
        <w:rPr>
          <w:rFonts w:ascii="Arial" w:hAnsi="Arial" w:cs="Arial"/>
          <w:sz w:val="48"/>
          <w:szCs w:val="48"/>
          <w:lang w:val="es-MX"/>
        </w:rPr>
      </w:pPr>
      <w:r w:rsidRPr="00396AC1">
        <w:rPr>
          <w:rFonts w:ascii="Arial" w:hAnsi="Arial" w:cs="Arial"/>
          <w:b/>
          <w:sz w:val="48"/>
          <w:szCs w:val="48"/>
          <w:lang w:val="es-MX"/>
        </w:rPr>
        <w:t>NOTICE OF PUBLIC HEARING</w:t>
      </w:r>
    </w:p>
    <w:p w14:paraId="0F1D3276" w14:textId="77777777" w:rsidR="00EF2F7D" w:rsidRPr="00316D15" w:rsidRDefault="00F900E7">
      <w:pPr>
        <w:rPr>
          <w:sz w:val="22"/>
          <w:szCs w:val="22"/>
          <w:lang w:val="es-MX"/>
        </w:rPr>
      </w:pPr>
      <w:r w:rsidRPr="00BE7C6C">
        <w:rPr>
          <w:noProof/>
          <w:sz w:val="22"/>
          <w:szCs w:val="22"/>
        </w:rPr>
        <mc:AlternateContent>
          <mc:Choice Requires="wps">
            <w:drawing>
              <wp:anchor distT="0" distB="0" distL="114300" distR="114300" simplePos="0" relativeHeight="251658240" behindDoc="0" locked="0" layoutInCell="0" allowOverlap="1" wp14:anchorId="7E344015" wp14:editId="07777777">
                <wp:simplePos x="0" y="0"/>
                <wp:positionH relativeFrom="column">
                  <wp:posOffset>100330</wp:posOffset>
                </wp:positionH>
                <wp:positionV relativeFrom="paragraph">
                  <wp:posOffset>158750</wp:posOffset>
                </wp:positionV>
                <wp:extent cx="6173470" cy="635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3470"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du="http://schemas.microsoft.com/office/word/2023/wordml/word16du" xmlns:arto="http://schemas.microsoft.com/office/word/2006/arto">
            <w:pict w14:anchorId="42275DCE">
              <v:line id="Line 3"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7.9pt,12.5pt" to="494pt,13pt" w14:anchorId="1D9E4A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"/>
            </w:pict>
          </mc:Fallback>
        </mc:AlternateContent>
      </w:r>
      <w:r w:rsidRPr="00BE7C6C">
        <w:rPr>
          <w:noProof/>
          <w:sz w:val="22"/>
          <w:szCs w:val="22"/>
        </w:rPr>
        <mc:AlternateContent>
          <mc:Choice Requires="wps">
            <w:drawing>
              <wp:anchor distT="0" distB="0" distL="114300" distR="114300" simplePos="0" relativeHeight="251658241" behindDoc="0" locked="0" layoutInCell="0" allowOverlap="1" wp14:anchorId="06BCDE35" wp14:editId="07777777">
                <wp:simplePos x="0" y="0"/>
                <wp:positionH relativeFrom="column">
                  <wp:posOffset>82550</wp:posOffset>
                </wp:positionH>
                <wp:positionV relativeFrom="paragraph">
                  <wp:posOffset>88900</wp:posOffset>
                </wp:positionV>
                <wp:extent cx="6191250" cy="635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91250" cy="635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du="http://schemas.microsoft.com/office/word/2023/wordml/word16du" xmlns:arto="http://schemas.microsoft.com/office/word/2006/arto">
            <w:pict w14:anchorId="4FEC1788">
              <v:line id="Line 4"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4.5pt" from="6.5pt,7pt" to="494pt,7.5pt" w14:anchorId="695B72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"/>
            </w:pict>
          </mc:Fallback>
        </mc:AlternateContent>
      </w:r>
    </w:p>
    <w:p w14:paraId="0ADEFF5C" w14:textId="77777777" w:rsidR="00BF5FD7" w:rsidRPr="0028000F" w:rsidRDefault="00BF5FD7" w:rsidP="00CD3785">
      <w:pPr>
        <w:spacing w:before="240"/>
        <w:jc w:val="center"/>
        <w:rPr>
          <w:rFonts w:ascii="Arial" w:hAnsi="Arial" w:cs="Arial"/>
          <w:b/>
          <w:i/>
          <w:sz w:val="24"/>
          <w:szCs w:val="24"/>
        </w:rPr>
      </w:pPr>
      <w:bookmarkStart w:id="0" w:name="_Hlk37060174"/>
      <w:r w:rsidRPr="0028000F">
        <w:rPr>
          <w:rFonts w:ascii="Arial" w:hAnsi="Arial" w:cs="Arial"/>
          <w:b/>
          <w:i/>
          <w:sz w:val="24"/>
          <w:szCs w:val="24"/>
          <w:lang w:val="es-MX"/>
        </w:rPr>
        <w:t xml:space="preserve">Si desea </w:t>
      </w:r>
      <w:r w:rsidRPr="0028000F">
        <w:rPr>
          <w:rFonts w:ascii="Arial" w:hAnsi="Arial" w:cs="Arial"/>
          <w:b/>
          <w:i/>
          <w:sz w:val="24"/>
          <w:szCs w:val="24"/>
          <w:lang w:val="es"/>
        </w:rPr>
        <w:t>i</w:t>
      </w:r>
      <w:r w:rsidRPr="0028000F">
        <w:rPr>
          <w:rFonts w:ascii="Arial" w:hAnsi="Arial" w:cs="Arial"/>
          <w:b/>
          <w:i/>
          <w:sz w:val="24"/>
          <w:szCs w:val="24"/>
          <w:lang w:val="es-ES"/>
        </w:rPr>
        <w:t>nformación</w:t>
      </w:r>
      <w:r w:rsidRPr="0028000F">
        <w:rPr>
          <w:rFonts w:ascii="Arial" w:hAnsi="Arial" w:cs="Arial"/>
          <w:b/>
          <w:i/>
          <w:sz w:val="24"/>
          <w:szCs w:val="24"/>
          <w:lang w:val="es-MX"/>
        </w:rPr>
        <w:t xml:space="preserve"> en Español referente a esta n</w:t>
      </w:r>
      <w:r w:rsidRPr="0028000F">
        <w:rPr>
          <w:rFonts w:ascii="Arial" w:hAnsi="Arial" w:cs="Arial"/>
          <w:b/>
          <w:i/>
          <w:sz w:val="24"/>
          <w:szCs w:val="24"/>
          <w:lang w:val="es"/>
        </w:rPr>
        <w:t>otificación</w:t>
      </w:r>
      <w:r w:rsidRPr="0028000F">
        <w:rPr>
          <w:rFonts w:ascii="Arial" w:hAnsi="Arial" w:cs="Arial"/>
          <w:b/>
          <w:i/>
          <w:sz w:val="24"/>
          <w:szCs w:val="24"/>
          <w:lang w:val="es-MX"/>
        </w:rPr>
        <w:t xml:space="preserve"> o proyecto, </w:t>
      </w:r>
      <w:r w:rsidRPr="0028000F">
        <w:rPr>
          <w:rFonts w:ascii="Arial" w:hAnsi="Arial" w:cs="Arial"/>
          <w:b/>
          <w:i/>
          <w:sz w:val="24"/>
          <w:szCs w:val="24"/>
        </w:rPr>
        <w:t>favor de comunicarse al (909) 350-6728.</w:t>
      </w:r>
    </w:p>
    <w:p w14:paraId="2392F687" w14:textId="77777777" w:rsidR="00BF5FD7" w:rsidRPr="00A17783" w:rsidRDefault="00BF5FD7" w:rsidP="00CD3785">
      <w:pPr>
        <w:spacing w:before="240"/>
        <w:jc w:val="both"/>
        <w:rPr>
          <w:rFonts w:ascii="Arial" w:hAnsi="Arial" w:cs="Arial"/>
          <w:sz w:val="24"/>
          <w:szCs w:val="24"/>
        </w:rPr>
      </w:pPr>
      <w:r w:rsidRPr="00A17783">
        <w:rPr>
          <w:rFonts w:ascii="Arial" w:hAnsi="Arial" w:cs="Arial"/>
          <w:sz w:val="24"/>
          <w:szCs w:val="24"/>
        </w:rPr>
        <w:t>In compliance with Section</w:t>
      </w:r>
      <w:r w:rsidR="00A17783" w:rsidRPr="00A17783">
        <w:rPr>
          <w:rFonts w:ascii="Arial" w:hAnsi="Arial" w:cs="Arial"/>
          <w:sz w:val="24"/>
          <w:szCs w:val="24"/>
        </w:rPr>
        <w:t xml:space="preserve"> No.</w:t>
      </w:r>
      <w:r w:rsidRPr="00A17783">
        <w:rPr>
          <w:rFonts w:ascii="Arial" w:hAnsi="Arial" w:cs="Arial"/>
          <w:sz w:val="24"/>
          <w:szCs w:val="24"/>
        </w:rPr>
        <w:t xml:space="preserve"> 202 of the Americans with Disabilities Act of 1990 (42 U.S.C. Sec. 12132) and the federal rules and regulations adopted in implementation thereof, the </w:t>
      </w:r>
      <w:r w:rsidR="00114FE8" w:rsidRPr="00A17783">
        <w:rPr>
          <w:rFonts w:ascii="Arial" w:hAnsi="Arial" w:cs="Arial"/>
          <w:sz w:val="24"/>
          <w:szCs w:val="24"/>
        </w:rPr>
        <w:t>agenda</w:t>
      </w:r>
      <w:r w:rsidRPr="00A17783">
        <w:rPr>
          <w:rFonts w:ascii="Arial" w:hAnsi="Arial" w:cs="Arial"/>
          <w:sz w:val="24"/>
          <w:szCs w:val="24"/>
        </w:rPr>
        <w:t xml:space="preserve"> will be made available in appropriate alternative formats to persons with a disability.</w:t>
      </w:r>
      <w:r w:rsidR="00A17783" w:rsidRPr="00A17783">
        <w:rPr>
          <w:rFonts w:ascii="Arial" w:hAnsi="Arial" w:cs="Arial"/>
          <w:sz w:val="24"/>
          <w:szCs w:val="24"/>
        </w:rPr>
        <w:t xml:space="preserve">  </w:t>
      </w:r>
      <w:r w:rsidRPr="00A17783">
        <w:rPr>
          <w:rFonts w:ascii="Arial" w:hAnsi="Arial" w:cs="Arial"/>
          <w:sz w:val="24"/>
          <w:szCs w:val="24"/>
        </w:rPr>
        <w:t>Should you need special assistance to participate in this meeting, please contact</w:t>
      </w:r>
      <w:r w:rsidR="00A17783" w:rsidRPr="00A17783">
        <w:rPr>
          <w:rFonts w:ascii="Arial" w:hAnsi="Arial" w:cs="Arial"/>
          <w:sz w:val="24"/>
          <w:szCs w:val="24"/>
        </w:rPr>
        <w:t xml:space="preserve"> </w:t>
      </w:r>
      <w:r w:rsidRPr="00A17783">
        <w:rPr>
          <w:rFonts w:ascii="Arial" w:hAnsi="Arial" w:cs="Arial"/>
          <w:sz w:val="24"/>
          <w:szCs w:val="24"/>
        </w:rPr>
        <w:t>the City Clerk’s Department by calling (909) 350-7602.</w:t>
      </w:r>
      <w:r w:rsidR="00A17783" w:rsidRPr="00A17783">
        <w:rPr>
          <w:rFonts w:ascii="Arial" w:hAnsi="Arial" w:cs="Arial"/>
          <w:sz w:val="24"/>
          <w:szCs w:val="24"/>
        </w:rPr>
        <w:t xml:space="preserve">  </w:t>
      </w:r>
      <w:r w:rsidRPr="00A17783">
        <w:rPr>
          <w:rFonts w:ascii="Arial" w:hAnsi="Arial" w:cs="Arial"/>
          <w:sz w:val="24"/>
          <w:szCs w:val="24"/>
        </w:rPr>
        <w:t xml:space="preserve">Notification 48 hours prior to the meeting will enable the </w:t>
      </w:r>
      <w:r w:rsidR="00114FE8" w:rsidRPr="00A17783">
        <w:rPr>
          <w:rFonts w:ascii="Arial" w:hAnsi="Arial" w:cs="Arial"/>
          <w:sz w:val="24"/>
          <w:szCs w:val="24"/>
        </w:rPr>
        <w:t>city</w:t>
      </w:r>
      <w:r w:rsidRPr="00A17783">
        <w:rPr>
          <w:rFonts w:ascii="Arial" w:hAnsi="Arial" w:cs="Arial"/>
          <w:sz w:val="24"/>
          <w:szCs w:val="24"/>
        </w:rPr>
        <w:t xml:space="preserve"> to make reasonable arrangements to ensure accessibility to this meeting. </w:t>
      </w:r>
    </w:p>
    <w:bookmarkEnd w:id="0"/>
    <w:p w14:paraId="4AEC3A96" w14:textId="7877D225" w:rsidR="0028000F" w:rsidRDefault="00E51574" w:rsidP="005F6CAE">
      <w:pPr>
        <w:spacing w:before="240"/>
        <w:jc w:val="center"/>
        <w:rPr>
          <w:rFonts w:ascii="Arial" w:hAnsi="Arial" w:cs="Arial"/>
          <w:sz w:val="24"/>
          <w:szCs w:val="24"/>
        </w:rPr>
      </w:pPr>
      <w:r w:rsidRPr="00A17783">
        <w:rPr>
          <w:rFonts w:ascii="Arial" w:hAnsi="Arial" w:cs="Arial"/>
          <w:sz w:val="24"/>
          <w:szCs w:val="24"/>
        </w:rPr>
        <w:t xml:space="preserve">A PUBLIC HEARING HAS BEEN SCHEDULED BEFORE THE </w:t>
      </w:r>
      <w:r w:rsidR="0031208E">
        <w:rPr>
          <w:rFonts w:ascii="Arial" w:hAnsi="Arial" w:cs="Arial"/>
          <w:sz w:val="24"/>
          <w:szCs w:val="24"/>
        </w:rPr>
        <w:t>CITY COUNCIL</w:t>
      </w:r>
      <w:r w:rsidR="000F2EF7" w:rsidRPr="00A17783">
        <w:rPr>
          <w:rFonts w:ascii="Arial" w:hAnsi="Arial" w:cs="Arial"/>
          <w:sz w:val="24"/>
          <w:szCs w:val="24"/>
        </w:rPr>
        <w:t xml:space="preserve"> </w:t>
      </w:r>
      <w:r w:rsidRPr="00A17783">
        <w:rPr>
          <w:rFonts w:ascii="Arial" w:hAnsi="Arial" w:cs="Arial"/>
          <w:sz w:val="24"/>
          <w:szCs w:val="24"/>
        </w:rPr>
        <w:t>OF THE CITY OF FONTANA FOR THE FOLLOWING:</w:t>
      </w:r>
    </w:p>
    <w:p w14:paraId="02EB378F" w14:textId="77777777" w:rsidR="005F6CAE" w:rsidRPr="00A17783" w:rsidRDefault="005F6CAE" w:rsidP="005F6CAE">
      <w:pPr>
        <w:spacing w:before="240"/>
        <w:jc w:val="center"/>
        <w:rPr>
          <w:rFonts w:ascii="Arial" w:hAnsi="Arial" w:cs="Arial"/>
          <w:sz w:val="24"/>
          <w:szCs w:val="24"/>
        </w:rPr>
      </w:pPr>
    </w:p>
    <w:p w14:paraId="31C66E99" w14:textId="37D37D5F" w:rsidR="004662E6" w:rsidRPr="005F6CAE" w:rsidRDefault="0028000F" w:rsidP="0028000F">
      <w:pPr>
        <w:pStyle w:val="BodyText"/>
        <w:rPr>
          <w:rFonts w:ascii="Arial" w:hAnsi="Arial" w:cs="Arial"/>
          <w:color w:val="FF0000"/>
          <w:sz w:val="24"/>
          <w:szCs w:val="24"/>
        </w:rPr>
      </w:pPr>
      <w:bookmarkStart w:id="1" w:name="_Hlk52783438"/>
      <w:r w:rsidRPr="028B1001">
        <w:rPr>
          <w:rFonts w:ascii="Arial" w:hAnsi="Arial" w:cs="Arial"/>
          <w:b/>
          <w:bCs/>
          <w:sz w:val="24"/>
          <w:szCs w:val="24"/>
        </w:rPr>
        <w:t>Master Case No. 2</w:t>
      </w:r>
      <w:r w:rsidR="00FE1783" w:rsidRPr="028B1001">
        <w:rPr>
          <w:rFonts w:ascii="Arial" w:hAnsi="Arial" w:cs="Arial"/>
          <w:b/>
          <w:bCs/>
          <w:sz w:val="24"/>
          <w:szCs w:val="24"/>
        </w:rPr>
        <w:t>3</w:t>
      </w:r>
      <w:r w:rsidR="004A545F" w:rsidRPr="028B1001">
        <w:rPr>
          <w:rFonts w:ascii="Arial" w:hAnsi="Arial" w:cs="Arial"/>
          <w:b/>
          <w:bCs/>
          <w:sz w:val="24"/>
          <w:szCs w:val="24"/>
        </w:rPr>
        <w:t>-</w:t>
      </w:r>
      <w:r w:rsidR="00FE1783" w:rsidRPr="028B1001">
        <w:rPr>
          <w:rFonts w:ascii="Arial" w:hAnsi="Arial" w:cs="Arial"/>
          <w:b/>
          <w:bCs/>
          <w:sz w:val="24"/>
          <w:szCs w:val="24"/>
        </w:rPr>
        <w:t>09</w:t>
      </w:r>
      <w:r w:rsidR="00B922F2" w:rsidRPr="028B1001">
        <w:rPr>
          <w:rFonts w:ascii="Arial" w:hAnsi="Arial" w:cs="Arial"/>
          <w:b/>
          <w:bCs/>
          <w:sz w:val="24"/>
          <w:szCs w:val="24"/>
        </w:rPr>
        <w:t>4</w:t>
      </w:r>
      <w:r w:rsidR="008A5A3E" w:rsidRPr="028B1001">
        <w:rPr>
          <w:rFonts w:ascii="Arial" w:hAnsi="Arial" w:cs="Arial"/>
          <w:b/>
          <w:bCs/>
          <w:sz w:val="24"/>
          <w:szCs w:val="24"/>
        </w:rPr>
        <w:t xml:space="preserve"> and </w:t>
      </w:r>
      <w:r w:rsidR="00B922F2" w:rsidRPr="028B1001">
        <w:rPr>
          <w:rFonts w:ascii="Arial" w:hAnsi="Arial" w:cs="Arial"/>
          <w:b/>
          <w:bCs/>
          <w:sz w:val="24"/>
          <w:szCs w:val="24"/>
        </w:rPr>
        <w:t>Specific Plan</w:t>
      </w:r>
      <w:r w:rsidRPr="028B1001">
        <w:rPr>
          <w:rFonts w:ascii="Arial" w:hAnsi="Arial" w:cs="Arial"/>
          <w:b/>
          <w:bCs/>
          <w:sz w:val="24"/>
          <w:szCs w:val="24"/>
        </w:rPr>
        <w:t xml:space="preserve"> Amendment No. 2</w:t>
      </w:r>
      <w:r w:rsidR="00FE1783" w:rsidRPr="028B1001">
        <w:rPr>
          <w:rFonts w:ascii="Arial" w:hAnsi="Arial" w:cs="Arial"/>
          <w:b/>
          <w:bCs/>
          <w:sz w:val="24"/>
          <w:szCs w:val="24"/>
        </w:rPr>
        <w:t>3</w:t>
      </w:r>
      <w:r w:rsidR="004A545F" w:rsidRPr="028B1001">
        <w:rPr>
          <w:rFonts w:ascii="Arial" w:hAnsi="Arial" w:cs="Arial"/>
          <w:b/>
          <w:bCs/>
          <w:sz w:val="24"/>
          <w:szCs w:val="24"/>
        </w:rPr>
        <w:t>-</w:t>
      </w:r>
      <w:r w:rsidR="00FE1783" w:rsidRPr="028B1001">
        <w:rPr>
          <w:rFonts w:ascii="Arial" w:hAnsi="Arial" w:cs="Arial"/>
          <w:b/>
          <w:bCs/>
          <w:sz w:val="24"/>
          <w:szCs w:val="24"/>
        </w:rPr>
        <w:t>0</w:t>
      </w:r>
      <w:r w:rsidR="00D555FB" w:rsidRPr="028B1001">
        <w:rPr>
          <w:rFonts w:ascii="Arial" w:hAnsi="Arial" w:cs="Arial"/>
          <w:b/>
          <w:bCs/>
          <w:sz w:val="24"/>
          <w:szCs w:val="24"/>
        </w:rPr>
        <w:t>0</w:t>
      </w:r>
      <w:r w:rsidR="00FE1783" w:rsidRPr="028B1001">
        <w:rPr>
          <w:rFonts w:ascii="Arial" w:hAnsi="Arial" w:cs="Arial"/>
          <w:b/>
          <w:bCs/>
          <w:sz w:val="24"/>
          <w:szCs w:val="24"/>
        </w:rPr>
        <w:t>3</w:t>
      </w:r>
      <w:r w:rsidR="000F2EF7" w:rsidRPr="028B1001">
        <w:rPr>
          <w:rFonts w:ascii="Arial" w:hAnsi="Arial" w:cs="Arial"/>
          <w:b/>
          <w:bCs/>
          <w:sz w:val="24"/>
          <w:szCs w:val="24"/>
        </w:rPr>
        <w:t xml:space="preserve">: </w:t>
      </w:r>
      <w:r w:rsidR="007E1E7F" w:rsidRPr="028B1001">
        <w:rPr>
          <w:rFonts w:ascii="Arial" w:hAnsi="Arial" w:cs="Arial"/>
          <w:b/>
          <w:bCs/>
          <w:sz w:val="24"/>
          <w:szCs w:val="24"/>
        </w:rPr>
        <w:t xml:space="preserve"> </w:t>
      </w:r>
      <w:bookmarkStart w:id="2" w:name="_Hlk35507476"/>
      <w:r w:rsidR="00F14AA1" w:rsidRPr="028B1001">
        <w:rPr>
          <w:rFonts w:ascii="Arial" w:hAnsi="Arial" w:cs="Arial"/>
          <w:sz w:val="24"/>
          <w:szCs w:val="24"/>
        </w:rPr>
        <w:t xml:space="preserve">A request to </w:t>
      </w:r>
      <w:r w:rsidR="00064F8D">
        <w:rPr>
          <w:rFonts w:ascii="Arial" w:hAnsi="Arial" w:cs="Arial"/>
          <w:sz w:val="24"/>
          <w:szCs w:val="24"/>
        </w:rPr>
        <w:t>amend</w:t>
      </w:r>
      <w:r w:rsidR="1129ED4C" w:rsidRPr="028B1001">
        <w:rPr>
          <w:rFonts w:ascii="Arial" w:hAnsi="Arial" w:cs="Arial"/>
          <w:sz w:val="24"/>
          <w:szCs w:val="24"/>
        </w:rPr>
        <w:t xml:space="preserve"> the West End </w:t>
      </w:r>
      <w:r w:rsidR="00A90D49" w:rsidRPr="028B1001">
        <w:rPr>
          <w:rFonts w:ascii="Arial" w:hAnsi="Arial" w:cs="Arial"/>
          <w:sz w:val="24"/>
          <w:szCs w:val="24"/>
        </w:rPr>
        <w:t>Specific</w:t>
      </w:r>
      <w:r w:rsidR="1129ED4C" w:rsidRPr="028B1001">
        <w:rPr>
          <w:rFonts w:ascii="Arial" w:hAnsi="Arial" w:cs="Arial"/>
          <w:sz w:val="24"/>
          <w:szCs w:val="24"/>
        </w:rPr>
        <w:t xml:space="preserve"> Plan to </w:t>
      </w:r>
      <w:r w:rsidR="00F14AA1" w:rsidRPr="028B1001">
        <w:rPr>
          <w:rFonts w:ascii="Arial" w:hAnsi="Arial" w:cs="Arial"/>
          <w:sz w:val="24"/>
          <w:szCs w:val="24"/>
        </w:rPr>
        <w:t xml:space="preserve">add </w:t>
      </w:r>
      <w:r w:rsidR="00A56B11" w:rsidRPr="028B1001">
        <w:rPr>
          <w:rFonts w:ascii="Arial" w:hAnsi="Arial" w:cs="Arial"/>
          <w:sz w:val="24"/>
          <w:szCs w:val="24"/>
        </w:rPr>
        <w:t>“</w:t>
      </w:r>
      <w:r w:rsidR="00F14AA1" w:rsidRPr="028B1001">
        <w:rPr>
          <w:rFonts w:ascii="Arial" w:hAnsi="Arial" w:cs="Arial"/>
          <w:sz w:val="24"/>
          <w:szCs w:val="24"/>
        </w:rPr>
        <w:t>Escape Room</w:t>
      </w:r>
      <w:r w:rsidR="00A56B11" w:rsidRPr="028B1001">
        <w:rPr>
          <w:rFonts w:ascii="Arial" w:hAnsi="Arial" w:cs="Arial"/>
          <w:sz w:val="24"/>
          <w:szCs w:val="24"/>
        </w:rPr>
        <w:t>” as a permitted use</w:t>
      </w:r>
      <w:r w:rsidR="008A43FF" w:rsidRPr="028B1001">
        <w:rPr>
          <w:rFonts w:ascii="Arial" w:hAnsi="Arial" w:cs="Arial"/>
          <w:sz w:val="24"/>
          <w:szCs w:val="24"/>
        </w:rPr>
        <w:t xml:space="preserve"> within</w:t>
      </w:r>
      <w:r w:rsidR="004565C4" w:rsidRPr="028B1001">
        <w:rPr>
          <w:rFonts w:ascii="Arial" w:hAnsi="Arial" w:cs="Arial"/>
          <w:sz w:val="24"/>
          <w:szCs w:val="24"/>
        </w:rPr>
        <w:t xml:space="preserve"> </w:t>
      </w:r>
      <w:r w:rsidR="0031208E" w:rsidRPr="028B1001">
        <w:rPr>
          <w:rFonts w:ascii="Arial" w:hAnsi="Arial" w:cs="Arial"/>
          <w:sz w:val="24"/>
          <w:szCs w:val="24"/>
        </w:rPr>
        <w:t>the Light</w:t>
      </w:r>
      <w:r w:rsidR="004565C4" w:rsidRPr="028B1001">
        <w:rPr>
          <w:rFonts w:ascii="Arial" w:hAnsi="Arial" w:cs="Arial"/>
          <w:sz w:val="24"/>
          <w:szCs w:val="24"/>
        </w:rPr>
        <w:t xml:space="preserve"> </w:t>
      </w:r>
      <w:r w:rsidR="00054509" w:rsidRPr="028B1001">
        <w:rPr>
          <w:rFonts w:ascii="Arial" w:hAnsi="Arial" w:cs="Arial"/>
          <w:sz w:val="24"/>
          <w:szCs w:val="24"/>
        </w:rPr>
        <w:t>Industrial (</w:t>
      </w:r>
      <w:r w:rsidR="00A56B11" w:rsidRPr="028B1001">
        <w:rPr>
          <w:rFonts w:ascii="Arial" w:hAnsi="Arial" w:cs="Arial"/>
          <w:sz w:val="24"/>
          <w:szCs w:val="24"/>
        </w:rPr>
        <w:t>BP2)</w:t>
      </w:r>
      <w:r w:rsidR="002B7DF3" w:rsidRPr="028B1001">
        <w:rPr>
          <w:rFonts w:ascii="Arial" w:hAnsi="Arial" w:cs="Arial"/>
          <w:sz w:val="24"/>
          <w:szCs w:val="24"/>
        </w:rPr>
        <w:t xml:space="preserve"> </w:t>
      </w:r>
      <w:r w:rsidR="00864BF1" w:rsidRPr="028B1001">
        <w:rPr>
          <w:rFonts w:ascii="Arial" w:hAnsi="Arial" w:cs="Arial"/>
          <w:sz w:val="24"/>
          <w:szCs w:val="24"/>
        </w:rPr>
        <w:t>D</w:t>
      </w:r>
      <w:r w:rsidR="002B7DF3" w:rsidRPr="028B1001">
        <w:rPr>
          <w:rFonts w:ascii="Arial" w:hAnsi="Arial" w:cs="Arial"/>
          <w:sz w:val="24"/>
          <w:szCs w:val="24"/>
        </w:rPr>
        <w:t xml:space="preserve">istrict </w:t>
      </w:r>
      <w:r w:rsidR="00864BF1" w:rsidRPr="028B1001">
        <w:rPr>
          <w:rFonts w:ascii="Arial" w:hAnsi="Arial" w:cs="Arial"/>
          <w:sz w:val="24"/>
          <w:szCs w:val="24"/>
        </w:rPr>
        <w:t xml:space="preserve">within </w:t>
      </w:r>
      <w:r w:rsidR="0053107C" w:rsidRPr="028B1001">
        <w:rPr>
          <w:rFonts w:ascii="Arial" w:hAnsi="Arial" w:cs="Arial"/>
          <w:sz w:val="24"/>
          <w:szCs w:val="24"/>
        </w:rPr>
        <w:t>the</w:t>
      </w:r>
      <w:r w:rsidR="004565C4" w:rsidRPr="028B1001">
        <w:rPr>
          <w:rFonts w:ascii="Arial" w:hAnsi="Arial" w:cs="Arial"/>
          <w:sz w:val="24"/>
          <w:szCs w:val="24"/>
        </w:rPr>
        <w:t xml:space="preserve"> West End Specific Plan.  </w:t>
      </w:r>
    </w:p>
    <w:bookmarkEnd w:id="2"/>
    <w:p w14:paraId="6A05A809" w14:textId="77777777" w:rsidR="000132E3" w:rsidRPr="00D72440" w:rsidRDefault="000132E3" w:rsidP="00666699">
      <w:pPr>
        <w:tabs>
          <w:tab w:val="left" w:pos="-1440"/>
        </w:tabs>
        <w:spacing w:line="221" w:lineRule="auto"/>
        <w:jc w:val="both"/>
        <w:rPr>
          <w:rFonts w:ascii="Arial" w:hAnsi="Arial"/>
          <w:sz w:val="22"/>
          <w:szCs w:val="22"/>
        </w:rPr>
      </w:pPr>
    </w:p>
    <w:tbl>
      <w:tblPr>
        <w:tblW w:w="10260" w:type="dxa"/>
        <w:tblInd w:w="18" w:type="dxa"/>
        <w:tblLayout w:type="fixed"/>
        <w:tblLook w:val="01E0" w:firstRow="1" w:lastRow="1" w:firstColumn="1" w:lastColumn="1" w:noHBand="0" w:noVBand="0"/>
      </w:tblPr>
      <w:tblGrid>
        <w:gridCol w:w="2070"/>
        <w:gridCol w:w="7920"/>
        <w:gridCol w:w="270"/>
      </w:tblGrid>
      <w:tr w:rsidR="004601CD" w:rsidRPr="00D72440" w14:paraId="2871E333" w14:textId="77777777" w:rsidTr="1D9C2221">
        <w:trPr>
          <w:trHeight w:val="682"/>
        </w:trPr>
        <w:tc>
          <w:tcPr>
            <w:tcW w:w="2070" w:type="dxa"/>
            <w:shd w:val="clear" w:color="auto" w:fill="auto"/>
          </w:tcPr>
          <w:bookmarkEnd w:id="1"/>
          <w:p w14:paraId="63E29C8B" w14:textId="77777777" w:rsidR="004601CD" w:rsidRPr="00D72440" w:rsidRDefault="004601CD" w:rsidP="004601CD">
            <w:pPr>
              <w:rPr>
                <w:rFonts w:ascii="Arial" w:hAnsi="Arial" w:cs="Arial"/>
                <w:sz w:val="22"/>
                <w:szCs w:val="22"/>
              </w:rPr>
            </w:pPr>
            <w:r w:rsidRPr="00D72440">
              <w:rPr>
                <w:rFonts w:ascii="Arial" w:hAnsi="Arial" w:cs="Arial"/>
                <w:b/>
                <w:sz w:val="22"/>
                <w:szCs w:val="22"/>
                <w:u w:val="single"/>
              </w:rPr>
              <w:t>Environmental</w:t>
            </w:r>
            <w:r w:rsidR="00A17783">
              <w:rPr>
                <w:rFonts w:ascii="Arial" w:hAnsi="Arial" w:cs="Arial"/>
                <w:b/>
                <w:sz w:val="22"/>
                <w:szCs w:val="22"/>
                <w:u w:val="single"/>
              </w:rPr>
              <w:t xml:space="preserve"> </w:t>
            </w:r>
            <w:r w:rsidRPr="00D72440">
              <w:rPr>
                <w:rFonts w:ascii="Arial" w:hAnsi="Arial" w:cs="Arial"/>
                <w:b/>
                <w:sz w:val="22"/>
                <w:szCs w:val="22"/>
                <w:u w:val="single"/>
              </w:rPr>
              <w:t>Determination</w:t>
            </w:r>
            <w:r w:rsidRPr="00D72440">
              <w:rPr>
                <w:rFonts w:ascii="Arial" w:hAnsi="Arial" w:cs="Arial"/>
                <w:b/>
                <w:sz w:val="22"/>
                <w:szCs w:val="22"/>
              </w:rPr>
              <w:t>:</w:t>
            </w:r>
          </w:p>
        </w:tc>
        <w:tc>
          <w:tcPr>
            <w:tcW w:w="8190" w:type="dxa"/>
            <w:gridSpan w:val="2"/>
            <w:shd w:val="clear" w:color="auto" w:fill="auto"/>
          </w:tcPr>
          <w:p w14:paraId="519ACE83" w14:textId="77777777" w:rsidR="00630D95" w:rsidRPr="00630D95" w:rsidRDefault="00630D95" w:rsidP="00630D95">
            <w:pPr>
              <w:spacing w:line="221" w:lineRule="auto"/>
              <w:jc w:val="both"/>
              <w:rPr>
                <w:rFonts w:ascii="Arial" w:hAnsi="Arial" w:cs="Arial"/>
                <w:sz w:val="24"/>
                <w:szCs w:val="24"/>
              </w:rPr>
            </w:pPr>
            <w:r w:rsidRPr="00630D95">
              <w:rPr>
                <w:rFonts w:ascii="Arial" w:hAnsi="Arial" w:cs="Arial"/>
                <w:sz w:val="24"/>
                <w:szCs w:val="24"/>
              </w:rPr>
              <w:t xml:space="preserve">This project qualifies for a categorical exemption pursuant to the California Environmental Quality Act (CEQA) </w:t>
            </w:r>
            <w:r w:rsidRPr="00630D95">
              <w:rPr>
                <w:rFonts w:ascii="Arial" w:hAnsi="Arial" w:cs="Arial"/>
                <w:iCs/>
                <w:sz w:val="24"/>
                <w:szCs w:val="24"/>
              </w:rPr>
              <w:t xml:space="preserve">Guidelines </w:t>
            </w:r>
            <w:r w:rsidR="000A1D4B">
              <w:rPr>
                <w:rFonts w:ascii="Arial" w:hAnsi="Arial" w:cs="Arial"/>
                <w:iCs/>
                <w:sz w:val="24"/>
                <w:szCs w:val="24"/>
              </w:rPr>
              <w:t xml:space="preserve">Sections 15060(c), </w:t>
            </w:r>
            <w:r w:rsidRPr="00630D95">
              <w:rPr>
                <w:rFonts w:ascii="Arial" w:hAnsi="Arial" w:cs="Arial"/>
                <w:iCs/>
                <w:sz w:val="24"/>
                <w:szCs w:val="24"/>
              </w:rPr>
              <w:t>15061(B)(3) (the common-sense exemption)</w:t>
            </w:r>
            <w:r w:rsidR="000A1D4B">
              <w:rPr>
                <w:rFonts w:ascii="Arial" w:hAnsi="Arial" w:cs="Arial"/>
                <w:iCs/>
                <w:sz w:val="24"/>
                <w:szCs w:val="24"/>
              </w:rPr>
              <w:t xml:space="preserve">, </w:t>
            </w:r>
            <w:r w:rsidRPr="00630D95">
              <w:rPr>
                <w:rFonts w:ascii="Arial" w:hAnsi="Arial" w:cs="Arial"/>
                <w:iCs/>
                <w:sz w:val="24"/>
                <w:szCs w:val="24"/>
              </w:rPr>
              <w:t>and Section</w:t>
            </w:r>
            <w:r w:rsidR="000A1D4B">
              <w:rPr>
                <w:rFonts w:ascii="Arial" w:hAnsi="Arial" w:cs="Arial"/>
                <w:iCs/>
                <w:sz w:val="24"/>
                <w:szCs w:val="24"/>
              </w:rPr>
              <w:t>s</w:t>
            </w:r>
            <w:r w:rsidRPr="00630D95">
              <w:rPr>
                <w:rFonts w:ascii="Arial" w:hAnsi="Arial" w:cs="Arial"/>
                <w:iCs/>
                <w:sz w:val="24"/>
                <w:szCs w:val="24"/>
              </w:rPr>
              <w:t xml:space="preserve"> No. </w:t>
            </w:r>
            <w:r w:rsidR="000A1D4B">
              <w:rPr>
                <w:rFonts w:ascii="Arial" w:hAnsi="Arial" w:cs="Arial"/>
                <w:iCs/>
                <w:sz w:val="24"/>
                <w:szCs w:val="24"/>
              </w:rPr>
              <w:t>3.01</w:t>
            </w:r>
            <w:r w:rsidR="007C7305">
              <w:rPr>
                <w:rFonts w:ascii="Arial" w:hAnsi="Arial" w:cs="Arial"/>
                <w:iCs/>
                <w:sz w:val="24"/>
                <w:szCs w:val="24"/>
              </w:rPr>
              <w:t xml:space="preserve">  </w:t>
            </w:r>
            <w:r w:rsidR="00661751">
              <w:rPr>
                <w:rFonts w:ascii="Arial" w:hAnsi="Arial" w:cs="Arial"/>
                <w:iCs/>
                <w:sz w:val="24"/>
                <w:szCs w:val="24"/>
              </w:rPr>
              <w:t xml:space="preserve"> and 10.59</w:t>
            </w:r>
            <w:r w:rsidRPr="00630D95">
              <w:rPr>
                <w:rFonts w:ascii="Arial" w:hAnsi="Arial" w:cs="Arial"/>
                <w:iCs/>
                <w:sz w:val="24"/>
                <w:szCs w:val="24"/>
              </w:rPr>
              <w:t xml:space="preserve"> of the 2019 Local Guidelines for Implementing CEQA</w:t>
            </w:r>
            <w:r w:rsidRPr="00630D95">
              <w:rPr>
                <w:rFonts w:ascii="Arial" w:hAnsi="Arial" w:cs="Arial"/>
                <w:sz w:val="24"/>
                <w:szCs w:val="24"/>
              </w:rPr>
              <w:t xml:space="preserve">.  </w:t>
            </w:r>
          </w:p>
          <w:p w14:paraId="5A39BBE3" w14:textId="77777777" w:rsidR="004601CD" w:rsidRPr="00234CDF" w:rsidRDefault="004601CD" w:rsidP="00234CDF">
            <w:pPr>
              <w:spacing w:line="221" w:lineRule="auto"/>
              <w:jc w:val="both"/>
              <w:rPr>
                <w:rFonts w:ascii="Arial" w:hAnsi="Arial" w:cs="Arial"/>
                <w:sz w:val="24"/>
                <w:szCs w:val="24"/>
              </w:rPr>
            </w:pPr>
          </w:p>
        </w:tc>
      </w:tr>
      <w:tr w:rsidR="006F37B0" w:rsidRPr="00D72440" w14:paraId="09E99895" w14:textId="77777777" w:rsidTr="1D9C2221">
        <w:trPr>
          <w:trHeight w:val="279"/>
        </w:trPr>
        <w:tc>
          <w:tcPr>
            <w:tcW w:w="2070" w:type="dxa"/>
            <w:shd w:val="clear" w:color="auto" w:fill="auto"/>
          </w:tcPr>
          <w:p w14:paraId="5C4879D2" w14:textId="77777777" w:rsidR="006F37B0" w:rsidRPr="00D72440" w:rsidRDefault="006F37B0" w:rsidP="0028000F">
            <w:pPr>
              <w:spacing w:before="120" w:after="120"/>
              <w:rPr>
                <w:rFonts w:ascii="Arial" w:hAnsi="Arial" w:cs="Arial"/>
                <w:b/>
                <w:sz w:val="22"/>
                <w:szCs w:val="22"/>
                <w:u w:val="single"/>
              </w:rPr>
            </w:pPr>
            <w:r w:rsidRPr="00D72440">
              <w:rPr>
                <w:rFonts w:ascii="Arial" w:hAnsi="Arial" w:cs="Arial"/>
                <w:b/>
                <w:sz w:val="22"/>
                <w:szCs w:val="22"/>
                <w:u w:val="single"/>
              </w:rPr>
              <w:t>Location</w:t>
            </w:r>
            <w:r w:rsidRPr="00A17783">
              <w:rPr>
                <w:rFonts w:ascii="Arial" w:hAnsi="Arial" w:cs="Arial"/>
                <w:b/>
                <w:sz w:val="22"/>
                <w:szCs w:val="22"/>
              </w:rPr>
              <w:t>:</w:t>
            </w:r>
          </w:p>
        </w:tc>
        <w:tc>
          <w:tcPr>
            <w:tcW w:w="8190" w:type="dxa"/>
            <w:gridSpan w:val="2"/>
            <w:shd w:val="clear" w:color="auto" w:fill="auto"/>
          </w:tcPr>
          <w:p w14:paraId="0952BE29" w14:textId="4FF21760" w:rsidR="006F37B0" w:rsidRPr="00D37457" w:rsidRDefault="745B3C9B" w:rsidP="0028000F">
            <w:pPr>
              <w:spacing w:before="120" w:after="120"/>
              <w:ind w:left="-18"/>
              <w:jc w:val="both"/>
              <w:rPr>
                <w:rFonts w:ascii="Arial" w:hAnsi="Arial" w:cs="Arial"/>
                <w:snapToGrid w:val="0"/>
                <w:sz w:val="24"/>
                <w:szCs w:val="24"/>
              </w:rPr>
            </w:pPr>
            <w:r w:rsidRPr="1D9C2221">
              <w:rPr>
                <w:rFonts w:ascii="Arial" w:hAnsi="Arial" w:cs="Arial"/>
                <w:sz w:val="24"/>
                <w:szCs w:val="24"/>
              </w:rPr>
              <w:t xml:space="preserve">The </w:t>
            </w:r>
            <w:r w:rsidR="005951E9" w:rsidRPr="1D9C2221">
              <w:rPr>
                <w:rFonts w:ascii="Arial" w:hAnsi="Arial" w:cs="Arial"/>
                <w:sz w:val="24"/>
                <w:szCs w:val="24"/>
              </w:rPr>
              <w:t>BP2 are</w:t>
            </w:r>
            <w:r w:rsidR="00CA056D" w:rsidRPr="1D9C2221">
              <w:rPr>
                <w:rFonts w:ascii="Arial" w:hAnsi="Arial" w:cs="Arial"/>
                <w:sz w:val="24"/>
                <w:szCs w:val="24"/>
              </w:rPr>
              <w:t>a</w:t>
            </w:r>
            <w:r w:rsidRPr="1D9C2221">
              <w:rPr>
                <w:rFonts w:ascii="Arial" w:hAnsi="Arial" w:cs="Arial"/>
                <w:sz w:val="24"/>
                <w:szCs w:val="24"/>
              </w:rPr>
              <w:t xml:space="preserve"> is </w:t>
            </w:r>
            <w:r w:rsidR="7EC4B829" w:rsidRPr="1D9C2221">
              <w:rPr>
                <w:rFonts w:ascii="Arial" w:hAnsi="Arial" w:cs="Arial"/>
                <w:sz w:val="24"/>
                <w:szCs w:val="24"/>
              </w:rPr>
              <w:t xml:space="preserve">generally </w:t>
            </w:r>
            <w:r w:rsidRPr="1D9C2221">
              <w:rPr>
                <w:rFonts w:ascii="Arial" w:hAnsi="Arial" w:cs="Arial"/>
                <w:sz w:val="24"/>
                <w:szCs w:val="24"/>
              </w:rPr>
              <w:t>located</w:t>
            </w:r>
            <w:r w:rsidR="00E712B1" w:rsidRPr="1D9C2221">
              <w:rPr>
                <w:rFonts w:ascii="Arial" w:hAnsi="Arial" w:cs="Arial"/>
                <w:sz w:val="24"/>
                <w:szCs w:val="24"/>
              </w:rPr>
              <w:t xml:space="preserve"> west of Cherry Avenue, </w:t>
            </w:r>
            <w:r w:rsidR="00164BDC" w:rsidRPr="1D9C2221">
              <w:rPr>
                <w:rFonts w:ascii="Arial" w:hAnsi="Arial" w:cs="Arial"/>
                <w:sz w:val="24"/>
                <w:szCs w:val="24"/>
              </w:rPr>
              <w:t>east of Liberty Parkway, north of</w:t>
            </w:r>
            <w:r w:rsidR="00CA056D" w:rsidRPr="1D9C2221">
              <w:rPr>
                <w:rFonts w:ascii="Arial" w:hAnsi="Arial" w:cs="Arial"/>
                <w:sz w:val="24"/>
                <w:szCs w:val="24"/>
              </w:rPr>
              <w:t xml:space="preserve"> Foothill Boulevard and south </w:t>
            </w:r>
            <w:r w:rsidR="639E1091" w:rsidRPr="2A730B8E">
              <w:rPr>
                <w:rFonts w:ascii="Arial" w:hAnsi="Arial" w:cs="Arial"/>
                <w:sz w:val="24"/>
                <w:szCs w:val="24"/>
              </w:rPr>
              <w:t xml:space="preserve">of </w:t>
            </w:r>
            <w:r w:rsidR="00F81633" w:rsidRPr="1D9C2221">
              <w:rPr>
                <w:rFonts w:ascii="Arial" w:hAnsi="Arial" w:cs="Arial"/>
                <w:sz w:val="24"/>
                <w:szCs w:val="24"/>
              </w:rPr>
              <w:t>Roanoke Road</w:t>
            </w:r>
            <w:r w:rsidR="00F20075" w:rsidRPr="1D9C2221">
              <w:rPr>
                <w:rFonts w:ascii="Arial" w:hAnsi="Arial" w:cs="Arial"/>
                <w:sz w:val="24"/>
                <w:szCs w:val="24"/>
              </w:rPr>
              <w:t xml:space="preserve"> within the West End Specific Plan</w:t>
            </w:r>
            <w:r w:rsidR="40EE907B" w:rsidRPr="1D9C2221">
              <w:rPr>
                <w:rFonts w:ascii="Arial" w:hAnsi="Arial" w:cs="Arial"/>
                <w:sz w:val="24"/>
                <w:szCs w:val="24"/>
              </w:rPr>
              <w:t xml:space="preserve">. </w:t>
            </w:r>
          </w:p>
        </w:tc>
      </w:tr>
      <w:tr w:rsidR="0028000F" w:rsidRPr="00D72440" w14:paraId="5CF3102F" w14:textId="77777777" w:rsidTr="1D9C2221">
        <w:trPr>
          <w:trHeight w:val="682"/>
        </w:trPr>
        <w:tc>
          <w:tcPr>
            <w:tcW w:w="2070" w:type="dxa"/>
            <w:shd w:val="clear" w:color="auto" w:fill="auto"/>
          </w:tcPr>
          <w:p w14:paraId="07280D39" w14:textId="77777777" w:rsidR="0028000F" w:rsidRPr="00D72440" w:rsidRDefault="0028000F" w:rsidP="0028000F">
            <w:pPr>
              <w:spacing w:before="120"/>
              <w:rPr>
                <w:rFonts w:ascii="Arial" w:hAnsi="Arial" w:cs="Arial"/>
                <w:b/>
                <w:sz w:val="22"/>
                <w:szCs w:val="22"/>
                <w:u w:val="single"/>
              </w:rPr>
            </w:pPr>
            <w:r w:rsidRPr="00D72440">
              <w:rPr>
                <w:rFonts w:ascii="Arial" w:hAnsi="Arial" w:cs="Arial"/>
                <w:b/>
                <w:sz w:val="22"/>
                <w:szCs w:val="22"/>
                <w:u w:val="single"/>
              </w:rPr>
              <w:t>Date of Hearing</w:t>
            </w:r>
            <w:r w:rsidRPr="00A17783">
              <w:rPr>
                <w:rFonts w:ascii="Arial" w:hAnsi="Arial" w:cs="Arial"/>
                <w:b/>
                <w:sz w:val="22"/>
                <w:szCs w:val="22"/>
              </w:rPr>
              <w:t>:</w:t>
            </w:r>
          </w:p>
        </w:tc>
        <w:tc>
          <w:tcPr>
            <w:tcW w:w="7920" w:type="dxa"/>
            <w:shd w:val="clear" w:color="auto" w:fill="auto"/>
          </w:tcPr>
          <w:p w14:paraId="0F7102D8" w14:textId="36C33325" w:rsidR="0028000F" w:rsidRPr="00A17783" w:rsidRDefault="0031208E" w:rsidP="0028000F">
            <w:pPr>
              <w:spacing w:before="120"/>
              <w:ind w:left="-18" w:hanging="2"/>
              <w:jc w:val="both"/>
              <w:rPr>
                <w:rFonts w:ascii="Arial" w:hAnsi="Arial" w:cs="Arial"/>
                <w:sz w:val="24"/>
                <w:szCs w:val="24"/>
              </w:rPr>
            </w:pPr>
            <w:r>
              <w:rPr>
                <w:rFonts w:ascii="Arial" w:hAnsi="Arial" w:cs="Arial"/>
                <w:sz w:val="24"/>
                <w:szCs w:val="24"/>
              </w:rPr>
              <w:t>January 23, 202</w:t>
            </w:r>
            <w:r w:rsidR="00A53AD5">
              <w:rPr>
                <w:rFonts w:ascii="Arial" w:hAnsi="Arial" w:cs="Arial"/>
                <w:sz w:val="24"/>
                <w:szCs w:val="24"/>
              </w:rPr>
              <w:t>4</w:t>
            </w:r>
          </w:p>
        </w:tc>
        <w:tc>
          <w:tcPr>
            <w:tcW w:w="270" w:type="dxa"/>
            <w:vMerge w:val="restart"/>
            <w:shd w:val="clear" w:color="auto" w:fill="auto"/>
          </w:tcPr>
          <w:p w14:paraId="41C8F396" w14:textId="77777777" w:rsidR="0028000F" w:rsidRPr="00A17783" w:rsidRDefault="0028000F" w:rsidP="00191CD1">
            <w:pPr>
              <w:spacing w:line="221" w:lineRule="auto"/>
              <w:ind w:left="-18"/>
              <w:jc w:val="both"/>
              <w:rPr>
                <w:rFonts w:ascii="Arial" w:hAnsi="Arial" w:cs="Arial"/>
                <w:sz w:val="24"/>
                <w:szCs w:val="24"/>
              </w:rPr>
            </w:pPr>
          </w:p>
        </w:tc>
      </w:tr>
      <w:tr w:rsidR="0028000F" w:rsidRPr="00D72440" w14:paraId="4E84A443" w14:textId="77777777" w:rsidTr="1D9C2221">
        <w:trPr>
          <w:trHeight w:val="360"/>
        </w:trPr>
        <w:tc>
          <w:tcPr>
            <w:tcW w:w="2070" w:type="dxa"/>
            <w:shd w:val="clear" w:color="auto" w:fill="auto"/>
          </w:tcPr>
          <w:p w14:paraId="14816DC9" w14:textId="77777777" w:rsidR="0028000F" w:rsidRPr="00D72440" w:rsidRDefault="0028000F" w:rsidP="0028000F">
            <w:pPr>
              <w:spacing w:before="120" w:after="120"/>
              <w:rPr>
                <w:rFonts w:ascii="Arial" w:hAnsi="Arial" w:cs="Arial"/>
                <w:b/>
                <w:sz w:val="22"/>
                <w:szCs w:val="22"/>
                <w:u w:val="single"/>
              </w:rPr>
            </w:pPr>
            <w:r w:rsidRPr="00D72440">
              <w:rPr>
                <w:rFonts w:ascii="Arial" w:hAnsi="Arial" w:cs="Arial"/>
                <w:b/>
                <w:sz w:val="22"/>
                <w:szCs w:val="22"/>
                <w:u w:val="single"/>
              </w:rPr>
              <w:t>Place of Hearing</w:t>
            </w:r>
            <w:r w:rsidRPr="00A17783">
              <w:rPr>
                <w:rFonts w:ascii="Arial" w:hAnsi="Arial" w:cs="Arial"/>
                <w:b/>
                <w:sz w:val="22"/>
                <w:szCs w:val="22"/>
              </w:rPr>
              <w:t>:</w:t>
            </w:r>
          </w:p>
        </w:tc>
        <w:tc>
          <w:tcPr>
            <w:tcW w:w="7920" w:type="dxa"/>
            <w:shd w:val="clear" w:color="auto" w:fill="auto"/>
          </w:tcPr>
          <w:p w14:paraId="3C9E68D4" w14:textId="77777777" w:rsidR="0028000F" w:rsidRPr="0028000F" w:rsidRDefault="00202D39" w:rsidP="0028000F">
            <w:pPr>
              <w:spacing w:before="120" w:after="120"/>
              <w:ind w:left="-18"/>
              <w:jc w:val="both"/>
              <w:rPr>
                <w:rFonts w:ascii="Arial" w:hAnsi="Arial" w:cs="Arial"/>
                <w:color w:val="2F5597"/>
                <w:sz w:val="24"/>
                <w:szCs w:val="24"/>
              </w:rPr>
            </w:pPr>
            <w:r w:rsidRPr="00CD3785">
              <w:rPr>
                <w:rFonts w:ascii="Arial" w:hAnsi="Arial" w:cs="Arial"/>
                <w:sz w:val="24"/>
                <w:szCs w:val="24"/>
              </w:rPr>
              <w:t>City Hall Council Chambers</w:t>
            </w:r>
            <w:r>
              <w:rPr>
                <w:rFonts w:ascii="Arial" w:hAnsi="Arial" w:cs="Arial"/>
                <w:sz w:val="24"/>
                <w:szCs w:val="24"/>
              </w:rPr>
              <w:t xml:space="preserve">, </w:t>
            </w:r>
            <w:r w:rsidR="0028000F" w:rsidRPr="00CD3785">
              <w:rPr>
                <w:rFonts w:ascii="Arial" w:hAnsi="Arial" w:cs="Arial"/>
                <w:sz w:val="24"/>
                <w:szCs w:val="24"/>
              </w:rPr>
              <w:t xml:space="preserve">8353 Sierra Avenue, Fontana, CA, </w:t>
            </w:r>
            <w:r>
              <w:rPr>
                <w:rFonts w:ascii="Arial" w:hAnsi="Arial" w:cs="Arial"/>
                <w:sz w:val="24"/>
                <w:szCs w:val="24"/>
              </w:rPr>
              <w:t>92335</w:t>
            </w:r>
          </w:p>
        </w:tc>
        <w:tc>
          <w:tcPr>
            <w:tcW w:w="270" w:type="dxa"/>
            <w:vMerge/>
          </w:tcPr>
          <w:p w14:paraId="72A3D3EC" w14:textId="77777777" w:rsidR="0028000F" w:rsidRPr="00A17783" w:rsidRDefault="0028000F" w:rsidP="00191CD1">
            <w:pPr>
              <w:tabs>
                <w:tab w:val="left" w:pos="1530"/>
                <w:tab w:val="left" w:pos="4230"/>
              </w:tabs>
              <w:ind w:left="3600" w:hanging="3600"/>
              <w:jc w:val="both"/>
              <w:rPr>
                <w:rFonts w:ascii="Arial" w:hAnsi="Arial" w:cs="Arial"/>
                <w:sz w:val="24"/>
                <w:szCs w:val="24"/>
              </w:rPr>
            </w:pPr>
          </w:p>
        </w:tc>
      </w:tr>
      <w:tr w:rsidR="0028000F" w:rsidRPr="00D72440" w14:paraId="4327ED58" w14:textId="77777777" w:rsidTr="1D9C2221">
        <w:trPr>
          <w:trHeight w:val="682"/>
        </w:trPr>
        <w:tc>
          <w:tcPr>
            <w:tcW w:w="2070" w:type="dxa"/>
            <w:shd w:val="clear" w:color="auto" w:fill="auto"/>
          </w:tcPr>
          <w:p w14:paraId="2F7F1EE8" w14:textId="77777777" w:rsidR="0028000F" w:rsidRPr="00D72440" w:rsidRDefault="0028000F" w:rsidP="0028000F">
            <w:pPr>
              <w:spacing w:before="120" w:after="120"/>
              <w:rPr>
                <w:rFonts w:ascii="Arial" w:hAnsi="Arial" w:cs="Arial"/>
                <w:b/>
                <w:sz w:val="22"/>
                <w:szCs w:val="22"/>
                <w:u w:val="single"/>
              </w:rPr>
            </w:pPr>
            <w:r w:rsidRPr="00D72440">
              <w:rPr>
                <w:rFonts w:ascii="Arial" w:hAnsi="Arial" w:cs="Arial"/>
                <w:b/>
                <w:sz w:val="22"/>
                <w:szCs w:val="22"/>
                <w:u w:val="single"/>
              </w:rPr>
              <w:t>Time of Hearing</w:t>
            </w:r>
            <w:r w:rsidRPr="00A17783">
              <w:rPr>
                <w:rFonts w:ascii="Arial" w:hAnsi="Arial" w:cs="Arial"/>
                <w:b/>
                <w:sz w:val="22"/>
                <w:szCs w:val="22"/>
              </w:rPr>
              <w:t>:</w:t>
            </w:r>
          </w:p>
        </w:tc>
        <w:tc>
          <w:tcPr>
            <w:tcW w:w="7920" w:type="dxa"/>
            <w:shd w:val="clear" w:color="auto" w:fill="auto"/>
          </w:tcPr>
          <w:p w14:paraId="544CAF50" w14:textId="5AB87F59" w:rsidR="0028000F" w:rsidRPr="00A17783" w:rsidRDefault="0028000F" w:rsidP="0028000F">
            <w:pPr>
              <w:spacing w:before="120" w:after="120"/>
              <w:ind w:left="-18" w:hanging="3600"/>
              <w:jc w:val="both"/>
              <w:rPr>
                <w:rFonts w:ascii="Arial" w:hAnsi="Arial" w:cs="Arial"/>
                <w:sz w:val="24"/>
                <w:szCs w:val="24"/>
              </w:rPr>
            </w:pPr>
            <w:r>
              <w:rPr>
                <w:rFonts w:ascii="Arial" w:hAnsi="Arial" w:cs="Arial"/>
                <w:sz w:val="24"/>
                <w:szCs w:val="24"/>
              </w:rPr>
              <w:t>7</w:t>
            </w:r>
            <w:r>
              <w:rPr>
                <w:rFonts w:ascii="Arial" w:hAnsi="Arial" w:cs="Arial"/>
                <w:sz w:val="24"/>
                <w:szCs w:val="24"/>
              </w:rPr>
              <w:tab/>
            </w:r>
            <w:r>
              <w:rPr>
                <w:rFonts w:ascii="Arial" w:hAnsi="Arial" w:cs="Arial"/>
                <w:sz w:val="24"/>
                <w:szCs w:val="24"/>
              </w:rPr>
              <w:tab/>
            </w:r>
            <w:r w:rsidR="00176DC7">
              <w:rPr>
                <w:rFonts w:ascii="Arial" w:hAnsi="Arial" w:cs="Arial"/>
                <w:sz w:val="24"/>
                <w:szCs w:val="24"/>
              </w:rPr>
              <w:t>2</w:t>
            </w:r>
            <w:r>
              <w:rPr>
                <w:rFonts w:ascii="Arial" w:hAnsi="Arial" w:cs="Arial"/>
                <w:sz w:val="24"/>
                <w:szCs w:val="24"/>
              </w:rPr>
              <w:t>:00 pm</w:t>
            </w:r>
          </w:p>
        </w:tc>
        <w:tc>
          <w:tcPr>
            <w:tcW w:w="270" w:type="dxa"/>
            <w:vMerge/>
          </w:tcPr>
          <w:p w14:paraId="0D0B940D" w14:textId="77777777" w:rsidR="0028000F" w:rsidRPr="00A17783" w:rsidRDefault="0028000F" w:rsidP="00191CD1">
            <w:pPr>
              <w:tabs>
                <w:tab w:val="left" w:pos="1530"/>
                <w:tab w:val="left" w:pos="4230"/>
              </w:tabs>
              <w:ind w:left="3600" w:hanging="3600"/>
              <w:jc w:val="both"/>
              <w:rPr>
                <w:rFonts w:ascii="Arial" w:hAnsi="Arial" w:cs="Arial"/>
                <w:sz w:val="24"/>
                <w:szCs w:val="24"/>
              </w:rPr>
            </w:pPr>
          </w:p>
        </w:tc>
      </w:tr>
    </w:tbl>
    <w:p w14:paraId="019DDF42" w14:textId="77777777" w:rsidR="008919BB" w:rsidRPr="00191CD1" w:rsidRDefault="008919BB" w:rsidP="00191CD1">
      <w:pPr>
        <w:tabs>
          <w:tab w:val="left" w:pos="4230"/>
        </w:tabs>
        <w:jc w:val="both"/>
        <w:rPr>
          <w:rFonts w:ascii="Arial" w:hAnsi="Arial" w:cs="Arial"/>
          <w:sz w:val="24"/>
          <w:szCs w:val="24"/>
        </w:rPr>
      </w:pPr>
      <w:r w:rsidRPr="00191CD1">
        <w:rPr>
          <w:rFonts w:ascii="Arial" w:hAnsi="Arial" w:cs="Arial"/>
          <w:sz w:val="24"/>
          <w:szCs w:val="24"/>
        </w:rPr>
        <w:t xml:space="preserve">Should you have any questions concerning this project, please contact </w:t>
      </w:r>
      <w:r w:rsidR="00986F17">
        <w:rPr>
          <w:rFonts w:ascii="Arial" w:hAnsi="Arial" w:cs="Arial"/>
          <w:sz w:val="24"/>
          <w:szCs w:val="24"/>
        </w:rPr>
        <w:t>Salvador Quintanilla</w:t>
      </w:r>
      <w:r w:rsidR="004662E6">
        <w:rPr>
          <w:rFonts w:ascii="Arial" w:hAnsi="Arial" w:cs="Arial"/>
          <w:sz w:val="24"/>
          <w:szCs w:val="24"/>
        </w:rPr>
        <w:t xml:space="preserve">, </w:t>
      </w:r>
      <w:r w:rsidR="00630D95">
        <w:rPr>
          <w:rFonts w:ascii="Arial" w:hAnsi="Arial" w:cs="Arial"/>
          <w:sz w:val="24"/>
          <w:szCs w:val="24"/>
        </w:rPr>
        <w:t xml:space="preserve">Senior </w:t>
      </w:r>
      <w:r w:rsidR="004662E6">
        <w:rPr>
          <w:rFonts w:ascii="Arial" w:hAnsi="Arial" w:cs="Arial"/>
          <w:sz w:val="24"/>
          <w:szCs w:val="24"/>
        </w:rPr>
        <w:t>Planner, at (909) 350-6</w:t>
      </w:r>
      <w:r w:rsidR="00B46182">
        <w:rPr>
          <w:rFonts w:ascii="Arial" w:hAnsi="Arial" w:cs="Arial"/>
          <w:sz w:val="24"/>
          <w:szCs w:val="24"/>
        </w:rPr>
        <w:t>6</w:t>
      </w:r>
      <w:r w:rsidR="00986F17">
        <w:rPr>
          <w:rFonts w:ascii="Arial" w:hAnsi="Arial" w:cs="Arial"/>
          <w:sz w:val="24"/>
          <w:szCs w:val="24"/>
        </w:rPr>
        <w:t>5</w:t>
      </w:r>
      <w:r w:rsidR="00630D95">
        <w:rPr>
          <w:rFonts w:ascii="Arial" w:hAnsi="Arial" w:cs="Arial"/>
          <w:sz w:val="24"/>
          <w:szCs w:val="24"/>
        </w:rPr>
        <w:t>6</w:t>
      </w:r>
      <w:r w:rsidR="004662E6">
        <w:rPr>
          <w:rFonts w:ascii="Arial" w:hAnsi="Arial" w:cs="Arial"/>
          <w:sz w:val="24"/>
          <w:szCs w:val="24"/>
        </w:rPr>
        <w:t xml:space="preserve"> or </w:t>
      </w:r>
      <w:r w:rsidR="00986F17">
        <w:rPr>
          <w:rFonts w:ascii="Arial" w:hAnsi="Arial" w:cs="Arial"/>
          <w:sz w:val="24"/>
          <w:szCs w:val="24"/>
        </w:rPr>
        <w:t>squintanilla</w:t>
      </w:r>
      <w:r w:rsidR="00B46182">
        <w:rPr>
          <w:rFonts w:ascii="Arial" w:hAnsi="Arial" w:cs="Arial"/>
          <w:sz w:val="24"/>
          <w:szCs w:val="24"/>
        </w:rPr>
        <w:t>@fontana</w:t>
      </w:r>
      <w:r w:rsidR="00B7388E">
        <w:rPr>
          <w:rFonts w:ascii="Arial" w:hAnsi="Arial" w:cs="Arial"/>
          <w:sz w:val="24"/>
          <w:szCs w:val="24"/>
        </w:rPr>
        <w:t>ca</w:t>
      </w:r>
      <w:r w:rsidR="00B46182">
        <w:rPr>
          <w:rFonts w:ascii="Arial" w:hAnsi="Arial" w:cs="Arial"/>
          <w:sz w:val="24"/>
          <w:szCs w:val="24"/>
        </w:rPr>
        <w:t>.</w:t>
      </w:r>
      <w:r w:rsidR="00B7388E">
        <w:rPr>
          <w:rFonts w:ascii="Arial" w:hAnsi="Arial" w:cs="Arial"/>
          <w:sz w:val="24"/>
          <w:szCs w:val="24"/>
        </w:rPr>
        <w:t>gov</w:t>
      </w:r>
      <w:r w:rsidR="00202D39">
        <w:rPr>
          <w:rFonts w:ascii="Arial" w:hAnsi="Arial" w:cs="Arial"/>
          <w:sz w:val="24"/>
          <w:szCs w:val="24"/>
        </w:rPr>
        <w:t xml:space="preserve"> </w:t>
      </w:r>
    </w:p>
    <w:p w14:paraId="0E27B00A" w14:textId="77777777" w:rsidR="0091694F" w:rsidRPr="00191CD1" w:rsidRDefault="0091694F" w:rsidP="008919BB">
      <w:pPr>
        <w:tabs>
          <w:tab w:val="left" w:pos="-360"/>
          <w:tab w:val="left" w:pos="4230"/>
        </w:tabs>
        <w:jc w:val="both"/>
        <w:rPr>
          <w:rFonts w:ascii="Arial" w:hAnsi="Arial" w:cs="Arial"/>
          <w:sz w:val="24"/>
          <w:szCs w:val="24"/>
        </w:rPr>
      </w:pPr>
    </w:p>
    <w:p w14:paraId="495FFD35" w14:textId="055514FD" w:rsidR="00D72440" w:rsidRPr="00D72440" w:rsidRDefault="00D72440" w:rsidP="00191CD1">
      <w:pPr>
        <w:tabs>
          <w:tab w:val="left" w:pos="4230"/>
        </w:tabs>
        <w:jc w:val="both"/>
        <w:rPr>
          <w:rFonts w:ascii="Arial" w:hAnsi="Arial" w:cs="Arial"/>
          <w:sz w:val="22"/>
          <w:szCs w:val="22"/>
        </w:rPr>
      </w:pPr>
      <w:r w:rsidRPr="00D72440">
        <w:rPr>
          <w:rFonts w:ascii="Arial" w:hAnsi="Arial" w:cs="Arial"/>
          <w:sz w:val="22"/>
          <w:szCs w:val="22"/>
        </w:rPr>
        <w:lastRenderedPageBreak/>
        <w:t xml:space="preserve">ANY INTERESTED PARTY MAY PROVIDE INFORMATION BY LETTER OR EMAIL WHICH MAY BE OF ASSISTANCE TO THE </w:t>
      </w:r>
      <w:r w:rsidR="0031208E">
        <w:rPr>
          <w:rFonts w:ascii="Arial" w:hAnsi="Arial" w:cs="Arial"/>
          <w:sz w:val="22"/>
          <w:szCs w:val="22"/>
        </w:rPr>
        <w:t>CITY COUNCIL</w:t>
      </w:r>
      <w:r w:rsidRPr="00D72440">
        <w:rPr>
          <w:rFonts w:ascii="Arial" w:hAnsi="Arial" w:cs="Arial"/>
          <w:sz w:val="22"/>
          <w:szCs w:val="22"/>
        </w:rPr>
        <w:t>. A COPY OF THE APPLICATION AND ENVIRONMENTAL DOCUMENTATION IS AVAILABLE FOR INSPECTION. PLEASE CONTACT THE PLANNER LISTED ABOVE.</w:t>
      </w:r>
    </w:p>
    <w:p w14:paraId="60061E4C" w14:textId="77777777" w:rsidR="00D72440" w:rsidRPr="00D72440" w:rsidRDefault="00D72440" w:rsidP="00191CD1">
      <w:pPr>
        <w:tabs>
          <w:tab w:val="left" w:pos="4230"/>
        </w:tabs>
        <w:jc w:val="both"/>
        <w:rPr>
          <w:rFonts w:ascii="Arial" w:hAnsi="Arial" w:cs="Arial"/>
          <w:sz w:val="22"/>
          <w:szCs w:val="22"/>
        </w:rPr>
      </w:pPr>
    </w:p>
    <w:p w14:paraId="2D02A2D7" w14:textId="77777777" w:rsidR="00D72440" w:rsidRDefault="00D72440" w:rsidP="00191CD1">
      <w:pPr>
        <w:tabs>
          <w:tab w:val="left" w:pos="4230"/>
        </w:tabs>
        <w:jc w:val="both"/>
        <w:rPr>
          <w:rFonts w:ascii="Arial" w:hAnsi="Arial" w:cs="Arial"/>
          <w:sz w:val="22"/>
          <w:szCs w:val="22"/>
        </w:rPr>
      </w:pPr>
      <w:r w:rsidRPr="00D72440">
        <w:rPr>
          <w:rFonts w:ascii="Arial" w:hAnsi="Arial" w:cs="Arial"/>
          <w:sz w:val="22"/>
          <w:szCs w:val="22"/>
        </w:rPr>
        <w:t>IF YOU CHALLENGE IN COURT ANY ACTION TAKEN CONCERNING A PUBLIC HEARING ITEM, YOU MAY BE LIMITED TO RAISING ONLY THOSE ISSUES YOU OR SOMEONE ELSE RAISED AT THE PUBLIC HEARING DESCRIBED IN THIS NOTICE, OR IN WRITTEN CORRESPONDENCE TO THE CITY AT, OR PRIOR TO, THE PUBLIC HEARING.</w:t>
      </w:r>
    </w:p>
    <w:p w14:paraId="44EAFD9C" w14:textId="77777777" w:rsidR="00202D39" w:rsidRDefault="00202D39" w:rsidP="00191CD1">
      <w:pPr>
        <w:tabs>
          <w:tab w:val="left" w:pos="4230"/>
        </w:tabs>
        <w:jc w:val="both"/>
        <w:rPr>
          <w:rFonts w:ascii="Arial" w:hAnsi="Arial" w:cs="Arial"/>
          <w:sz w:val="22"/>
          <w:szCs w:val="22"/>
        </w:rPr>
      </w:pPr>
    </w:p>
    <w:p w14:paraId="6D16E591" w14:textId="41723AA7" w:rsidR="00202D39" w:rsidRPr="001D67F7" w:rsidRDefault="00202D39" w:rsidP="00B46182">
      <w:pPr>
        <w:tabs>
          <w:tab w:val="left" w:pos="4230"/>
        </w:tabs>
        <w:jc w:val="both"/>
        <w:rPr>
          <w:rFonts w:ascii="Arial" w:hAnsi="Arial" w:cs="Arial"/>
          <w:sz w:val="22"/>
          <w:szCs w:val="22"/>
        </w:rPr>
      </w:pPr>
      <w:r w:rsidRPr="001D67F7">
        <w:rPr>
          <w:rFonts w:ascii="Arial" w:hAnsi="Arial" w:cs="Arial"/>
          <w:sz w:val="22"/>
          <w:szCs w:val="22"/>
        </w:rPr>
        <w:t xml:space="preserve">Publish: </w:t>
      </w:r>
      <w:r w:rsidR="0031208E">
        <w:rPr>
          <w:rFonts w:ascii="Arial" w:hAnsi="Arial" w:cs="Arial"/>
          <w:sz w:val="22"/>
          <w:szCs w:val="22"/>
        </w:rPr>
        <w:t xml:space="preserve">January </w:t>
      </w:r>
      <w:r w:rsidR="00A53AD5">
        <w:rPr>
          <w:rFonts w:ascii="Arial" w:hAnsi="Arial" w:cs="Arial"/>
          <w:sz w:val="22"/>
          <w:szCs w:val="22"/>
        </w:rPr>
        <w:t>12</w:t>
      </w:r>
      <w:r w:rsidR="00F07CFF">
        <w:rPr>
          <w:rFonts w:ascii="Arial" w:hAnsi="Arial" w:cs="Arial"/>
          <w:sz w:val="22"/>
          <w:szCs w:val="22"/>
        </w:rPr>
        <w:t>, 2023</w:t>
      </w:r>
    </w:p>
    <w:p w14:paraId="4B94D5A5" w14:textId="77777777" w:rsidR="000C00E0" w:rsidRDefault="000C00E0" w:rsidP="00191CD1">
      <w:pPr>
        <w:tabs>
          <w:tab w:val="left" w:pos="4230"/>
        </w:tabs>
        <w:jc w:val="both"/>
        <w:rPr>
          <w:rFonts w:ascii="Arial" w:hAnsi="Arial" w:cs="Arial"/>
        </w:rPr>
      </w:pPr>
    </w:p>
    <w:p w14:paraId="3DEEC669" w14:textId="77777777" w:rsidR="00191CD1" w:rsidRDefault="00191CD1" w:rsidP="00191CD1">
      <w:pPr>
        <w:tabs>
          <w:tab w:val="left" w:pos="4230"/>
        </w:tabs>
        <w:jc w:val="both"/>
        <w:rPr>
          <w:rFonts w:ascii="Arial" w:hAnsi="Arial" w:cs="Arial"/>
        </w:rPr>
      </w:pPr>
    </w:p>
    <w:p w14:paraId="3656B9AB" w14:textId="77777777" w:rsidR="001C3302" w:rsidRPr="001C3302" w:rsidRDefault="001C3302" w:rsidP="001C3302">
      <w:pPr>
        <w:rPr>
          <w:rFonts w:ascii="Arial" w:hAnsi="Arial" w:cs="Arial"/>
        </w:rPr>
      </w:pPr>
    </w:p>
    <w:p w14:paraId="45FB0818" w14:textId="77777777" w:rsidR="001C3302" w:rsidRPr="001C3302" w:rsidRDefault="001C3302" w:rsidP="001C3302">
      <w:pPr>
        <w:rPr>
          <w:rFonts w:ascii="Arial" w:hAnsi="Arial" w:cs="Arial"/>
        </w:rPr>
      </w:pPr>
    </w:p>
    <w:p w14:paraId="049F31CB" w14:textId="77777777" w:rsidR="001C3302" w:rsidRPr="001C3302" w:rsidRDefault="001C3302" w:rsidP="001C3302">
      <w:pPr>
        <w:rPr>
          <w:rFonts w:ascii="Arial" w:hAnsi="Arial" w:cs="Arial"/>
        </w:rPr>
      </w:pPr>
    </w:p>
    <w:p w14:paraId="53128261" w14:textId="77777777" w:rsidR="001C3302" w:rsidRPr="001C3302" w:rsidRDefault="001C3302" w:rsidP="001C3302">
      <w:pPr>
        <w:rPr>
          <w:rFonts w:ascii="Arial" w:hAnsi="Arial" w:cs="Arial"/>
        </w:rPr>
      </w:pPr>
    </w:p>
    <w:p w14:paraId="62486C05" w14:textId="77777777" w:rsidR="001C3302" w:rsidRPr="001C3302" w:rsidRDefault="001C3302" w:rsidP="001C3302">
      <w:pPr>
        <w:rPr>
          <w:rFonts w:ascii="Arial" w:hAnsi="Arial" w:cs="Arial"/>
        </w:rPr>
      </w:pPr>
    </w:p>
    <w:p w14:paraId="4101652C" w14:textId="77777777" w:rsidR="001C3302" w:rsidRPr="001C3302" w:rsidRDefault="001C3302" w:rsidP="001C3302">
      <w:pPr>
        <w:rPr>
          <w:rFonts w:ascii="Arial" w:hAnsi="Arial" w:cs="Arial"/>
        </w:rPr>
      </w:pPr>
    </w:p>
    <w:p w14:paraId="4B99056E" w14:textId="77777777" w:rsidR="001C3302" w:rsidRPr="001C3302" w:rsidRDefault="001C3302" w:rsidP="001C3302">
      <w:pPr>
        <w:rPr>
          <w:rFonts w:ascii="Arial" w:hAnsi="Arial" w:cs="Arial"/>
        </w:rPr>
      </w:pPr>
    </w:p>
    <w:p w14:paraId="1299C43A" w14:textId="77777777" w:rsidR="001C3302" w:rsidRPr="001C3302" w:rsidRDefault="001C3302" w:rsidP="001C3302">
      <w:pPr>
        <w:rPr>
          <w:rFonts w:ascii="Arial" w:hAnsi="Arial" w:cs="Arial"/>
        </w:rPr>
      </w:pPr>
    </w:p>
    <w:p w14:paraId="4DDBEF00" w14:textId="77777777" w:rsidR="001C3302" w:rsidRPr="001C3302" w:rsidRDefault="001C3302" w:rsidP="001C3302">
      <w:pPr>
        <w:rPr>
          <w:rFonts w:ascii="Arial" w:hAnsi="Arial" w:cs="Arial"/>
        </w:rPr>
      </w:pPr>
    </w:p>
    <w:p w14:paraId="3461D779" w14:textId="77777777" w:rsidR="001C3302" w:rsidRPr="001C3302" w:rsidRDefault="001C3302" w:rsidP="001C3302">
      <w:pPr>
        <w:rPr>
          <w:rFonts w:ascii="Arial" w:hAnsi="Arial" w:cs="Arial"/>
        </w:rPr>
      </w:pPr>
    </w:p>
    <w:p w14:paraId="3CF2D8B6" w14:textId="77777777" w:rsidR="001C3302" w:rsidRPr="001C3302" w:rsidRDefault="001C3302" w:rsidP="001C3302">
      <w:pPr>
        <w:rPr>
          <w:rFonts w:ascii="Arial" w:hAnsi="Arial" w:cs="Arial"/>
        </w:rPr>
      </w:pPr>
    </w:p>
    <w:p w14:paraId="0FB78278" w14:textId="77777777" w:rsidR="001C3302" w:rsidRPr="001C3302" w:rsidRDefault="001C3302" w:rsidP="001C3302">
      <w:pPr>
        <w:rPr>
          <w:rFonts w:ascii="Arial" w:hAnsi="Arial" w:cs="Arial"/>
        </w:rPr>
      </w:pPr>
    </w:p>
    <w:p w14:paraId="1FC39945" w14:textId="77777777" w:rsidR="001C3302" w:rsidRPr="001C3302" w:rsidRDefault="001C3302" w:rsidP="001C3302">
      <w:pPr>
        <w:rPr>
          <w:rFonts w:ascii="Arial" w:hAnsi="Arial" w:cs="Arial"/>
        </w:rPr>
      </w:pPr>
    </w:p>
    <w:p w14:paraId="0562CB0E" w14:textId="77777777" w:rsidR="001C3302" w:rsidRPr="001C3302" w:rsidRDefault="001C3302" w:rsidP="001C3302">
      <w:pPr>
        <w:rPr>
          <w:rFonts w:ascii="Arial" w:hAnsi="Arial" w:cs="Arial"/>
        </w:rPr>
      </w:pPr>
    </w:p>
    <w:p w14:paraId="34CE0A41" w14:textId="77777777" w:rsidR="001C3302" w:rsidRPr="001C3302" w:rsidRDefault="001C3302" w:rsidP="001C3302">
      <w:pPr>
        <w:rPr>
          <w:rFonts w:ascii="Arial" w:hAnsi="Arial" w:cs="Arial"/>
        </w:rPr>
      </w:pPr>
    </w:p>
    <w:p w14:paraId="62EBF3C5" w14:textId="77777777" w:rsidR="001C3302" w:rsidRPr="001C3302" w:rsidRDefault="001C3302" w:rsidP="001C3302">
      <w:pPr>
        <w:rPr>
          <w:rFonts w:ascii="Arial" w:hAnsi="Arial" w:cs="Arial"/>
        </w:rPr>
      </w:pPr>
    </w:p>
    <w:p w14:paraId="6D98A12B" w14:textId="77777777" w:rsidR="001C3302" w:rsidRPr="001C3302" w:rsidRDefault="001C3302" w:rsidP="001C3302">
      <w:pPr>
        <w:rPr>
          <w:rFonts w:ascii="Arial" w:hAnsi="Arial" w:cs="Arial"/>
        </w:rPr>
      </w:pPr>
    </w:p>
    <w:p w14:paraId="2946DB82" w14:textId="77777777" w:rsidR="001C3302" w:rsidRPr="001C3302" w:rsidRDefault="001C3302" w:rsidP="001C3302">
      <w:pPr>
        <w:rPr>
          <w:rFonts w:ascii="Arial" w:hAnsi="Arial" w:cs="Arial"/>
        </w:rPr>
      </w:pPr>
    </w:p>
    <w:p w14:paraId="5997CC1D" w14:textId="77777777" w:rsidR="001C3302" w:rsidRPr="001C3302" w:rsidRDefault="001C3302" w:rsidP="001C3302">
      <w:pPr>
        <w:rPr>
          <w:rFonts w:ascii="Arial" w:hAnsi="Arial" w:cs="Arial"/>
        </w:rPr>
      </w:pPr>
    </w:p>
    <w:p w14:paraId="110FFD37" w14:textId="77777777" w:rsidR="001C3302" w:rsidRPr="001C3302" w:rsidRDefault="001C3302" w:rsidP="001C3302">
      <w:pPr>
        <w:rPr>
          <w:rFonts w:ascii="Arial" w:hAnsi="Arial" w:cs="Arial"/>
        </w:rPr>
      </w:pPr>
    </w:p>
    <w:p w14:paraId="6B699379" w14:textId="77777777" w:rsidR="001C3302" w:rsidRPr="001C3302" w:rsidRDefault="001C3302" w:rsidP="001C3302">
      <w:pPr>
        <w:rPr>
          <w:rFonts w:ascii="Arial" w:hAnsi="Arial" w:cs="Arial"/>
        </w:rPr>
      </w:pPr>
    </w:p>
    <w:p w14:paraId="3FE9F23F" w14:textId="77777777" w:rsidR="001C3302" w:rsidRPr="001C3302" w:rsidRDefault="001C3302" w:rsidP="001C3302">
      <w:pPr>
        <w:rPr>
          <w:rFonts w:ascii="Arial" w:hAnsi="Arial" w:cs="Arial"/>
        </w:rPr>
      </w:pPr>
    </w:p>
    <w:p w14:paraId="1F72F646" w14:textId="77777777" w:rsidR="001C3302" w:rsidRPr="001C3302" w:rsidRDefault="001C3302" w:rsidP="001C3302">
      <w:pPr>
        <w:rPr>
          <w:rFonts w:ascii="Arial" w:hAnsi="Arial" w:cs="Arial"/>
        </w:rPr>
      </w:pPr>
    </w:p>
    <w:p w14:paraId="08CE6F91" w14:textId="77777777" w:rsidR="001C3302" w:rsidRPr="001C3302" w:rsidRDefault="001C3302" w:rsidP="001C3302">
      <w:pPr>
        <w:rPr>
          <w:rFonts w:ascii="Arial" w:hAnsi="Arial" w:cs="Arial"/>
        </w:rPr>
      </w:pPr>
    </w:p>
    <w:p w14:paraId="61CDCEAD" w14:textId="77777777" w:rsidR="001C3302" w:rsidRPr="001C3302" w:rsidRDefault="001C3302" w:rsidP="001C3302">
      <w:pPr>
        <w:rPr>
          <w:rFonts w:ascii="Arial" w:hAnsi="Arial" w:cs="Arial"/>
        </w:rPr>
      </w:pPr>
    </w:p>
    <w:p w14:paraId="6BB9E253" w14:textId="77777777" w:rsidR="001C3302" w:rsidRPr="001C3302" w:rsidRDefault="001C3302" w:rsidP="001C3302">
      <w:pPr>
        <w:rPr>
          <w:rFonts w:ascii="Arial" w:hAnsi="Arial" w:cs="Arial"/>
        </w:rPr>
      </w:pPr>
    </w:p>
    <w:p w14:paraId="23DE523C" w14:textId="77777777" w:rsidR="001C3302" w:rsidRPr="001C3302" w:rsidRDefault="001C3302" w:rsidP="001C3302">
      <w:pPr>
        <w:jc w:val="center"/>
        <w:rPr>
          <w:rFonts w:ascii="Arial" w:hAnsi="Arial" w:cs="Arial"/>
        </w:rPr>
      </w:pPr>
    </w:p>
    <w:sectPr w:rsidR="001C3302" w:rsidRPr="001C3302" w:rsidSect="00CD3785">
      <w:footerReference w:type="default" r:id="rId10"/>
      <w:footerReference w:type="first" r:id="rId11"/>
      <w:pgSz w:w="12240" w:h="15840"/>
      <w:pgMar w:top="1440" w:right="1152" w:bottom="1440" w:left="1152"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0BAD0" w14:textId="77777777" w:rsidR="001E353F" w:rsidRDefault="001E353F" w:rsidP="00647ACE">
      <w:r>
        <w:separator/>
      </w:r>
    </w:p>
  </w:endnote>
  <w:endnote w:type="continuationSeparator" w:id="0">
    <w:p w14:paraId="50AC223E" w14:textId="77777777" w:rsidR="001E353F" w:rsidRDefault="001E353F" w:rsidP="00647ACE">
      <w:r>
        <w:continuationSeparator/>
      </w:r>
    </w:p>
  </w:endnote>
  <w:endnote w:type="continuationNotice" w:id="1">
    <w:p w14:paraId="03E43CCD" w14:textId="77777777" w:rsidR="001E353F" w:rsidRDefault="001E35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7F28F" w14:textId="77777777" w:rsidR="00647ACE" w:rsidRPr="00647ACE" w:rsidRDefault="00647ACE" w:rsidP="00647ACE">
    <w:pPr>
      <w:pStyle w:val="Footer"/>
      <w:jc w:val="center"/>
      <w:rPr>
        <w:rFonts w:ascii="Arial" w:hAnsi="Arial" w:cs="Arial"/>
        <w:b/>
        <w:bCs/>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2DF2" w14:textId="77777777" w:rsidR="00CD3785" w:rsidRPr="00CD3785" w:rsidRDefault="00234DD8" w:rsidP="00CD3785">
    <w:pPr>
      <w:pStyle w:val="Footer"/>
      <w:jc w:val="center"/>
      <w:rPr>
        <w:rFonts w:ascii="Arial" w:hAnsi="Arial" w:cs="Arial"/>
        <w:b/>
        <w:bCs/>
        <w:sz w:val="22"/>
        <w:szCs w:val="22"/>
      </w:rPr>
    </w:pPr>
    <w:r>
      <w:rPr>
        <w:rFonts w:ascii="Arial" w:hAnsi="Arial" w:cs="Arial"/>
        <w:b/>
        <w:bCs/>
        <w:sz w:val="22"/>
        <w:szCs w:val="22"/>
      </w:rPr>
      <w:t>ATTACHMENT NO.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6F6F7" w14:textId="77777777" w:rsidR="001E353F" w:rsidRDefault="001E353F" w:rsidP="00647ACE">
      <w:r>
        <w:separator/>
      </w:r>
    </w:p>
  </w:footnote>
  <w:footnote w:type="continuationSeparator" w:id="0">
    <w:p w14:paraId="5395281B" w14:textId="77777777" w:rsidR="001E353F" w:rsidRDefault="001E353F" w:rsidP="00647ACE">
      <w:r>
        <w:continuationSeparator/>
      </w:r>
    </w:p>
  </w:footnote>
  <w:footnote w:type="continuationNotice" w:id="1">
    <w:p w14:paraId="0A6999C8" w14:textId="77777777" w:rsidR="001E353F" w:rsidRDefault="001E353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356"/>
    <w:rsid w:val="00011E21"/>
    <w:rsid w:val="000132E3"/>
    <w:rsid w:val="00024772"/>
    <w:rsid w:val="0003712A"/>
    <w:rsid w:val="0004223C"/>
    <w:rsid w:val="00042AC7"/>
    <w:rsid w:val="00043905"/>
    <w:rsid w:val="00046ABC"/>
    <w:rsid w:val="00054509"/>
    <w:rsid w:val="00056B97"/>
    <w:rsid w:val="000624FA"/>
    <w:rsid w:val="00063F2F"/>
    <w:rsid w:val="00064F8D"/>
    <w:rsid w:val="0006673F"/>
    <w:rsid w:val="000725C6"/>
    <w:rsid w:val="000735BA"/>
    <w:rsid w:val="00075D93"/>
    <w:rsid w:val="00076058"/>
    <w:rsid w:val="00081E9C"/>
    <w:rsid w:val="0009232A"/>
    <w:rsid w:val="000A0DA7"/>
    <w:rsid w:val="000A186D"/>
    <w:rsid w:val="000A1D4B"/>
    <w:rsid w:val="000A5AF1"/>
    <w:rsid w:val="000A7C5A"/>
    <w:rsid w:val="000B47D8"/>
    <w:rsid w:val="000B77CB"/>
    <w:rsid w:val="000C00E0"/>
    <w:rsid w:val="000C691E"/>
    <w:rsid w:val="000D2FC0"/>
    <w:rsid w:val="000D7022"/>
    <w:rsid w:val="000E0DDD"/>
    <w:rsid w:val="000F27D4"/>
    <w:rsid w:val="000F2EF7"/>
    <w:rsid w:val="001002B9"/>
    <w:rsid w:val="00102F72"/>
    <w:rsid w:val="00104BFF"/>
    <w:rsid w:val="00113A2D"/>
    <w:rsid w:val="00114FE8"/>
    <w:rsid w:val="00120576"/>
    <w:rsid w:val="00121627"/>
    <w:rsid w:val="00122EFE"/>
    <w:rsid w:val="00123B51"/>
    <w:rsid w:val="00135FBB"/>
    <w:rsid w:val="00142F0F"/>
    <w:rsid w:val="001463CB"/>
    <w:rsid w:val="00153305"/>
    <w:rsid w:val="0016057A"/>
    <w:rsid w:val="00164BDC"/>
    <w:rsid w:val="00176DC7"/>
    <w:rsid w:val="001818E0"/>
    <w:rsid w:val="00191CD1"/>
    <w:rsid w:val="001B0DAD"/>
    <w:rsid w:val="001B7C37"/>
    <w:rsid w:val="001C3302"/>
    <w:rsid w:val="001C7D41"/>
    <w:rsid w:val="001D166F"/>
    <w:rsid w:val="001D67F7"/>
    <w:rsid w:val="001E353F"/>
    <w:rsid w:val="00202D39"/>
    <w:rsid w:val="00205CC0"/>
    <w:rsid w:val="00211899"/>
    <w:rsid w:val="00213564"/>
    <w:rsid w:val="00221356"/>
    <w:rsid w:val="00226598"/>
    <w:rsid w:val="00230177"/>
    <w:rsid w:val="00231BD6"/>
    <w:rsid w:val="00234CDF"/>
    <w:rsid w:val="00234DD8"/>
    <w:rsid w:val="00236779"/>
    <w:rsid w:val="0024288F"/>
    <w:rsid w:val="00253627"/>
    <w:rsid w:val="00253E29"/>
    <w:rsid w:val="00262DC1"/>
    <w:rsid w:val="00262EE6"/>
    <w:rsid w:val="002706E4"/>
    <w:rsid w:val="0028000F"/>
    <w:rsid w:val="00293FFE"/>
    <w:rsid w:val="00296874"/>
    <w:rsid w:val="00296A0D"/>
    <w:rsid w:val="002A3325"/>
    <w:rsid w:val="002B7DF3"/>
    <w:rsid w:val="002D0FA7"/>
    <w:rsid w:val="002D374B"/>
    <w:rsid w:val="002D3D74"/>
    <w:rsid w:val="002E2895"/>
    <w:rsid w:val="002E636C"/>
    <w:rsid w:val="002F160A"/>
    <w:rsid w:val="00300E6D"/>
    <w:rsid w:val="00304197"/>
    <w:rsid w:val="0030487E"/>
    <w:rsid w:val="0031208E"/>
    <w:rsid w:val="00313C16"/>
    <w:rsid w:val="00316D15"/>
    <w:rsid w:val="00324F85"/>
    <w:rsid w:val="003277D1"/>
    <w:rsid w:val="00327817"/>
    <w:rsid w:val="00331879"/>
    <w:rsid w:val="00333CDE"/>
    <w:rsid w:val="00336A38"/>
    <w:rsid w:val="00342C57"/>
    <w:rsid w:val="00343B90"/>
    <w:rsid w:val="00350A60"/>
    <w:rsid w:val="0035539B"/>
    <w:rsid w:val="003602FF"/>
    <w:rsid w:val="00381E72"/>
    <w:rsid w:val="0038375B"/>
    <w:rsid w:val="00385964"/>
    <w:rsid w:val="00396AC1"/>
    <w:rsid w:val="003A3143"/>
    <w:rsid w:val="003A7860"/>
    <w:rsid w:val="003B2823"/>
    <w:rsid w:val="003B3ECF"/>
    <w:rsid w:val="003B7492"/>
    <w:rsid w:val="003C3E1E"/>
    <w:rsid w:val="003C4A16"/>
    <w:rsid w:val="003D3984"/>
    <w:rsid w:val="003D6967"/>
    <w:rsid w:val="003E0E99"/>
    <w:rsid w:val="003E1A66"/>
    <w:rsid w:val="003E2404"/>
    <w:rsid w:val="003F17DD"/>
    <w:rsid w:val="004123E3"/>
    <w:rsid w:val="004141A7"/>
    <w:rsid w:val="00414751"/>
    <w:rsid w:val="00427AE0"/>
    <w:rsid w:val="0043222F"/>
    <w:rsid w:val="004331DC"/>
    <w:rsid w:val="00434565"/>
    <w:rsid w:val="00444096"/>
    <w:rsid w:val="00451CC6"/>
    <w:rsid w:val="004529C3"/>
    <w:rsid w:val="00454F4C"/>
    <w:rsid w:val="004565C4"/>
    <w:rsid w:val="004601CD"/>
    <w:rsid w:val="00461863"/>
    <w:rsid w:val="004662E6"/>
    <w:rsid w:val="00471D97"/>
    <w:rsid w:val="00481FFA"/>
    <w:rsid w:val="004843E0"/>
    <w:rsid w:val="00492BE6"/>
    <w:rsid w:val="004A545F"/>
    <w:rsid w:val="004B290D"/>
    <w:rsid w:val="004C0616"/>
    <w:rsid w:val="004C0D38"/>
    <w:rsid w:val="004C598B"/>
    <w:rsid w:val="004C5A6A"/>
    <w:rsid w:val="004C73E1"/>
    <w:rsid w:val="004D602D"/>
    <w:rsid w:val="004E43A4"/>
    <w:rsid w:val="004F6426"/>
    <w:rsid w:val="00516335"/>
    <w:rsid w:val="005218C5"/>
    <w:rsid w:val="0052482F"/>
    <w:rsid w:val="0053107C"/>
    <w:rsid w:val="00533A3F"/>
    <w:rsid w:val="00535E57"/>
    <w:rsid w:val="0053735D"/>
    <w:rsid w:val="00545572"/>
    <w:rsid w:val="00545E6B"/>
    <w:rsid w:val="00566079"/>
    <w:rsid w:val="00573DDA"/>
    <w:rsid w:val="0057525A"/>
    <w:rsid w:val="00583EA9"/>
    <w:rsid w:val="005847E9"/>
    <w:rsid w:val="0058552E"/>
    <w:rsid w:val="00587A79"/>
    <w:rsid w:val="00590637"/>
    <w:rsid w:val="0059083E"/>
    <w:rsid w:val="005951E9"/>
    <w:rsid w:val="005B258C"/>
    <w:rsid w:val="005B3673"/>
    <w:rsid w:val="005C3F17"/>
    <w:rsid w:val="005D47EE"/>
    <w:rsid w:val="005D4A78"/>
    <w:rsid w:val="005F38BF"/>
    <w:rsid w:val="005F4E36"/>
    <w:rsid w:val="005F6CAE"/>
    <w:rsid w:val="00603E60"/>
    <w:rsid w:val="00614139"/>
    <w:rsid w:val="0062565F"/>
    <w:rsid w:val="006258C5"/>
    <w:rsid w:val="00630AE0"/>
    <w:rsid w:val="00630D95"/>
    <w:rsid w:val="0063390F"/>
    <w:rsid w:val="00641EE2"/>
    <w:rsid w:val="00644578"/>
    <w:rsid w:val="00646BF7"/>
    <w:rsid w:val="00647ACE"/>
    <w:rsid w:val="006528EC"/>
    <w:rsid w:val="00661751"/>
    <w:rsid w:val="00665732"/>
    <w:rsid w:val="0066633C"/>
    <w:rsid w:val="00666699"/>
    <w:rsid w:val="00667E89"/>
    <w:rsid w:val="00686ABC"/>
    <w:rsid w:val="006922A6"/>
    <w:rsid w:val="006A2217"/>
    <w:rsid w:val="006B217C"/>
    <w:rsid w:val="006C57F9"/>
    <w:rsid w:val="006C67BD"/>
    <w:rsid w:val="006E74E7"/>
    <w:rsid w:val="006F196D"/>
    <w:rsid w:val="006F37B0"/>
    <w:rsid w:val="007031A5"/>
    <w:rsid w:val="00712576"/>
    <w:rsid w:val="00715F6C"/>
    <w:rsid w:val="007274B6"/>
    <w:rsid w:val="00741EB3"/>
    <w:rsid w:val="00760E0D"/>
    <w:rsid w:val="00765CE3"/>
    <w:rsid w:val="0077466C"/>
    <w:rsid w:val="00780EEC"/>
    <w:rsid w:val="0078315B"/>
    <w:rsid w:val="007909DC"/>
    <w:rsid w:val="007931DB"/>
    <w:rsid w:val="00795F81"/>
    <w:rsid w:val="007A7B48"/>
    <w:rsid w:val="007B3308"/>
    <w:rsid w:val="007C1281"/>
    <w:rsid w:val="007C17EF"/>
    <w:rsid w:val="007C4E8C"/>
    <w:rsid w:val="007C7305"/>
    <w:rsid w:val="007E09F2"/>
    <w:rsid w:val="007E1E7F"/>
    <w:rsid w:val="007E3C6E"/>
    <w:rsid w:val="008005EF"/>
    <w:rsid w:val="00801977"/>
    <w:rsid w:val="00803A36"/>
    <w:rsid w:val="008053FD"/>
    <w:rsid w:val="00805B9F"/>
    <w:rsid w:val="00814612"/>
    <w:rsid w:val="00814B89"/>
    <w:rsid w:val="00826566"/>
    <w:rsid w:val="00827F8C"/>
    <w:rsid w:val="00841D7B"/>
    <w:rsid w:val="00843F3B"/>
    <w:rsid w:val="00852F65"/>
    <w:rsid w:val="0085593A"/>
    <w:rsid w:val="008571FC"/>
    <w:rsid w:val="00864873"/>
    <w:rsid w:val="00864BF1"/>
    <w:rsid w:val="008716D3"/>
    <w:rsid w:val="00873446"/>
    <w:rsid w:val="008919BB"/>
    <w:rsid w:val="00894510"/>
    <w:rsid w:val="008A018C"/>
    <w:rsid w:val="008A43FF"/>
    <w:rsid w:val="008A5A3E"/>
    <w:rsid w:val="008A7FC2"/>
    <w:rsid w:val="008C74BC"/>
    <w:rsid w:val="008C75BE"/>
    <w:rsid w:val="008D06D8"/>
    <w:rsid w:val="008D5D1A"/>
    <w:rsid w:val="008E30AA"/>
    <w:rsid w:val="008F6DAD"/>
    <w:rsid w:val="00900907"/>
    <w:rsid w:val="009010EE"/>
    <w:rsid w:val="00905C99"/>
    <w:rsid w:val="00907ED5"/>
    <w:rsid w:val="0091694F"/>
    <w:rsid w:val="00933371"/>
    <w:rsid w:val="00937AEB"/>
    <w:rsid w:val="00950CD0"/>
    <w:rsid w:val="00950F20"/>
    <w:rsid w:val="00952EB6"/>
    <w:rsid w:val="0095739A"/>
    <w:rsid w:val="00964DE7"/>
    <w:rsid w:val="00977437"/>
    <w:rsid w:val="00982FD9"/>
    <w:rsid w:val="00986F17"/>
    <w:rsid w:val="00990A4E"/>
    <w:rsid w:val="009937F2"/>
    <w:rsid w:val="00997C2C"/>
    <w:rsid w:val="009A1FC3"/>
    <w:rsid w:val="009A5008"/>
    <w:rsid w:val="009B6C26"/>
    <w:rsid w:val="009C533D"/>
    <w:rsid w:val="009C536F"/>
    <w:rsid w:val="009C60BB"/>
    <w:rsid w:val="009C6905"/>
    <w:rsid w:val="009E0475"/>
    <w:rsid w:val="009E091A"/>
    <w:rsid w:val="009E30D4"/>
    <w:rsid w:val="00A000C0"/>
    <w:rsid w:val="00A0463D"/>
    <w:rsid w:val="00A176ED"/>
    <w:rsid w:val="00A17783"/>
    <w:rsid w:val="00A32F21"/>
    <w:rsid w:val="00A37CC3"/>
    <w:rsid w:val="00A52931"/>
    <w:rsid w:val="00A53AD5"/>
    <w:rsid w:val="00A55645"/>
    <w:rsid w:val="00A56B11"/>
    <w:rsid w:val="00A61957"/>
    <w:rsid w:val="00A719DC"/>
    <w:rsid w:val="00A84D77"/>
    <w:rsid w:val="00A90D49"/>
    <w:rsid w:val="00A93161"/>
    <w:rsid w:val="00AB13EE"/>
    <w:rsid w:val="00AC2C93"/>
    <w:rsid w:val="00AC60CC"/>
    <w:rsid w:val="00AE372C"/>
    <w:rsid w:val="00AE6DAE"/>
    <w:rsid w:val="00AF38F3"/>
    <w:rsid w:val="00AF5160"/>
    <w:rsid w:val="00AF5164"/>
    <w:rsid w:val="00AF6109"/>
    <w:rsid w:val="00B0261E"/>
    <w:rsid w:val="00B02D13"/>
    <w:rsid w:val="00B05C6D"/>
    <w:rsid w:val="00B05E0F"/>
    <w:rsid w:val="00B126CB"/>
    <w:rsid w:val="00B25122"/>
    <w:rsid w:val="00B36C60"/>
    <w:rsid w:val="00B46182"/>
    <w:rsid w:val="00B52044"/>
    <w:rsid w:val="00B62EB3"/>
    <w:rsid w:val="00B64FA6"/>
    <w:rsid w:val="00B72403"/>
    <w:rsid w:val="00B7388E"/>
    <w:rsid w:val="00B84983"/>
    <w:rsid w:val="00B87FEE"/>
    <w:rsid w:val="00B922F2"/>
    <w:rsid w:val="00B970BE"/>
    <w:rsid w:val="00BA78DB"/>
    <w:rsid w:val="00BB0201"/>
    <w:rsid w:val="00BC0CE4"/>
    <w:rsid w:val="00BC2170"/>
    <w:rsid w:val="00BC2524"/>
    <w:rsid w:val="00BC2AD1"/>
    <w:rsid w:val="00BE7C6C"/>
    <w:rsid w:val="00BF0EFB"/>
    <w:rsid w:val="00BF30AE"/>
    <w:rsid w:val="00BF3853"/>
    <w:rsid w:val="00BF5FD7"/>
    <w:rsid w:val="00BF67F2"/>
    <w:rsid w:val="00C01EFF"/>
    <w:rsid w:val="00C10703"/>
    <w:rsid w:val="00C334F3"/>
    <w:rsid w:val="00C36DE7"/>
    <w:rsid w:val="00C5162B"/>
    <w:rsid w:val="00C52663"/>
    <w:rsid w:val="00C55C15"/>
    <w:rsid w:val="00C57355"/>
    <w:rsid w:val="00C66C29"/>
    <w:rsid w:val="00C758FD"/>
    <w:rsid w:val="00C85EF6"/>
    <w:rsid w:val="00C918C8"/>
    <w:rsid w:val="00C92F40"/>
    <w:rsid w:val="00CA056D"/>
    <w:rsid w:val="00CA1642"/>
    <w:rsid w:val="00CA569C"/>
    <w:rsid w:val="00CA5E44"/>
    <w:rsid w:val="00CB55AF"/>
    <w:rsid w:val="00CC5021"/>
    <w:rsid w:val="00CD3785"/>
    <w:rsid w:val="00CE2DD5"/>
    <w:rsid w:val="00CF67C2"/>
    <w:rsid w:val="00D037D1"/>
    <w:rsid w:val="00D04444"/>
    <w:rsid w:val="00D15649"/>
    <w:rsid w:val="00D27878"/>
    <w:rsid w:val="00D35642"/>
    <w:rsid w:val="00D37457"/>
    <w:rsid w:val="00D555FB"/>
    <w:rsid w:val="00D56938"/>
    <w:rsid w:val="00D56D9B"/>
    <w:rsid w:val="00D72440"/>
    <w:rsid w:val="00D94D91"/>
    <w:rsid w:val="00D958BF"/>
    <w:rsid w:val="00DA56FB"/>
    <w:rsid w:val="00DA5B98"/>
    <w:rsid w:val="00DB4554"/>
    <w:rsid w:val="00DC1661"/>
    <w:rsid w:val="00DC4CC3"/>
    <w:rsid w:val="00DC788A"/>
    <w:rsid w:val="00DD3DE2"/>
    <w:rsid w:val="00DE3CD1"/>
    <w:rsid w:val="00DE4E34"/>
    <w:rsid w:val="00DE6036"/>
    <w:rsid w:val="00DF097F"/>
    <w:rsid w:val="00E0047E"/>
    <w:rsid w:val="00E03340"/>
    <w:rsid w:val="00E034CF"/>
    <w:rsid w:val="00E04934"/>
    <w:rsid w:val="00E079FA"/>
    <w:rsid w:val="00E10DDA"/>
    <w:rsid w:val="00E13208"/>
    <w:rsid w:val="00E1633B"/>
    <w:rsid w:val="00E3117A"/>
    <w:rsid w:val="00E355C0"/>
    <w:rsid w:val="00E47EFF"/>
    <w:rsid w:val="00E50324"/>
    <w:rsid w:val="00E51574"/>
    <w:rsid w:val="00E53247"/>
    <w:rsid w:val="00E55215"/>
    <w:rsid w:val="00E559F2"/>
    <w:rsid w:val="00E60FA7"/>
    <w:rsid w:val="00E712B1"/>
    <w:rsid w:val="00E77E7F"/>
    <w:rsid w:val="00E93C3B"/>
    <w:rsid w:val="00EA14D4"/>
    <w:rsid w:val="00EA1B00"/>
    <w:rsid w:val="00EB2176"/>
    <w:rsid w:val="00EB219E"/>
    <w:rsid w:val="00EB6C74"/>
    <w:rsid w:val="00EC2827"/>
    <w:rsid w:val="00EC2DDA"/>
    <w:rsid w:val="00EC5A36"/>
    <w:rsid w:val="00EC7ACD"/>
    <w:rsid w:val="00ED4D62"/>
    <w:rsid w:val="00EE58D9"/>
    <w:rsid w:val="00EE6A14"/>
    <w:rsid w:val="00EE7AD7"/>
    <w:rsid w:val="00EF280F"/>
    <w:rsid w:val="00EF2F7D"/>
    <w:rsid w:val="00F07CFF"/>
    <w:rsid w:val="00F13219"/>
    <w:rsid w:val="00F134A5"/>
    <w:rsid w:val="00F13EC8"/>
    <w:rsid w:val="00F1461D"/>
    <w:rsid w:val="00F14AA1"/>
    <w:rsid w:val="00F15A40"/>
    <w:rsid w:val="00F15E61"/>
    <w:rsid w:val="00F20075"/>
    <w:rsid w:val="00F22090"/>
    <w:rsid w:val="00F24496"/>
    <w:rsid w:val="00F363AD"/>
    <w:rsid w:val="00F4423D"/>
    <w:rsid w:val="00F472D2"/>
    <w:rsid w:val="00F53C2B"/>
    <w:rsid w:val="00F54B43"/>
    <w:rsid w:val="00F62BB7"/>
    <w:rsid w:val="00F6798C"/>
    <w:rsid w:val="00F81633"/>
    <w:rsid w:val="00F81AD4"/>
    <w:rsid w:val="00F84530"/>
    <w:rsid w:val="00F900E7"/>
    <w:rsid w:val="00F932AA"/>
    <w:rsid w:val="00F97C5C"/>
    <w:rsid w:val="00FA3781"/>
    <w:rsid w:val="00FB224F"/>
    <w:rsid w:val="00FB780C"/>
    <w:rsid w:val="00FC0E4E"/>
    <w:rsid w:val="00FC15C1"/>
    <w:rsid w:val="00FC1B3B"/>
    <w:rsid w:val="00FC2A67"/>
    <w:rsid w:val="00FE0582"/>
    <w:rsid w:val="00FE1783"/>
    <w:rsid w:val="00FE18E2"/>
    <w:rsid w:val="00FE2018"/>
    <w:rsid w:val="028B1001"/>
    <w:rsid w:val="02CA0A6C"/>
    <w:rsid w:val="0FD5B117"/>
    <w:rsid w:val="1129ED4C"/>
    <w:rsid w:val="13283B7E"/>
    <w:rsid w:val="13FE40A8"/>
    <w:rsid w:val="1AEFBB1A"/>
    <w:rsid w:val="1B80CA86"/>
    <w:rsid w:val="1C21D564"/>
    <w:rsid w:val="1D9C2221"/>
    <w:rsid w:val="2317BA47"/>
    <w:rsid w:val="2A730B8E"/>
    <w:rsid w:val="2D56A599"/>
    <w:rsid w:val="2D94C600"/>
    <w:rsid w:val="337D2391"/>
    <w:rsid w:val="372A40E3"/>
    <w:rsid w:val="3780FF83"/>
    <w:rsid w:val="40EE907B"/>
    <w:rsid w:val="45019B64"/>
    <w:rsid w:val="47477978"/>
    <w:rsid w:val="48EE7FAF"/>
    <w:rsid w:val="5F634FE7"/>
    <w:rsid w:val="639E1091"/>
    <w:rsid w:val="6753F652"/>
    <w:rsid w:val="6EF10309"/>
    <w:rsid w:val="745B3C9B"/>
    <w:rsid w:val="7A54E99B"/>
    <w:rsid w:val="7EC4B8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57C91"/>
  <w15:chartTrackingRefBased/>
  <w15:docId w15:val="{5297C142-8110-478F-A913-D6EEA99DF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Indent">
    <w:name w:val="Body Text Indent"/>
    <w:basedOn w:val="Normal"/>
    <w:pPr>
      <w:widowControl w:val="0"/>
      <w:ind w:left="180"/>
      <w:jc w:val="both"/>
    </w:pPr>
    <w:rPr>
      <w:snapToGrid w:val="0"/>
      <w:sz w:val="24"/>
    </w:rPr>
  </w:style>
  <w:style w:type="paragraph" w:styleId="BalloonText">
    <w:name w:val="Balloon Text"/>
    <w:basedOn w:val="Normal"/>
    <w:semiHidden/>
    <w:rsid w:val="00AE372C"/>
    <w:rPr>
      <w:rFonts w:ascii="Tahoma" w:hAnsi="Tahoma" w:cs="Tahoma"/>
      <w:sz w:val="16"/>
      <w:szCs w:val="16"/>
    </w:rPr>
  </w:style>
  <w:style w:type="character" w:styleId="Hyperlink">
    <w:name w:val="Hyperlink"/>
    <w:rsid w:val="00614139"/>
    <w:rPr>
      <w:color w:val="0000FF"/>
      <w:u w:val="single"/>
    </w:rPr>
  </w:style>
  <w:style w:type="table" w:styleId="TableGrid">
    <w:name w:val="Table Grid"/>
    <w:basedOn w:val="TableNormal"/>
    <w:rsid w:val="00460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4601CD"/>
  </w:style>
  <w:style w:type="paragraph" w:styleId="Header">
    <w:name w:val="header"/>
    <w:basedOn w:val="Normal"/>
    <w:link w:val="HeaderChar"/>
    <w:rsid w:val="00647ACE"/>
    <w:pPr>
      <w:tabs>
        <w:tab w:val="center" w:pos="4680"/>
        <w:tab w:val="right" w:pos="9360"/>
      </w:tabs>
    </w:pPr>
  </w:style>
  <w:style w:type="character" w:customStyle="1" w:styleId="HeaderChar">
    <w:name w:val="Header Char"/>
    <w:basedOn w:val="DefaultParagraphFont"/>
    <w:link w:val="Header"/>
    <w:rsid w:val="00647ACE"/>
  </w:style>
  <w:style w:type="paragraph" w:styleId="Footer">
    <w:name w:val="footer"/>
    <w:basedOn w:val="Normal"/>
    <w:link w:val="FooterChar"/>
    <w:uiPriority w:val="99"/>
    <w:rsid w:val="00647ACE"/>
    <w:pPr>
      <w:tabs>
        <w:tab w:val="center" w:pos="4680"/>
        <w:tab w:val="right" w:pos="9360"/>
      </w:tabs>
    </w:pPr>
  </w:style>
  <w:style w:type="character" w:customStyle="1" w:styleId="FooterChar">
    <w:name w:val="Footer Char"/>
    <w:basedOn w:val="DefaultParagraphFont"/>
    <w:link w:val="Footer"/>
    <w:uiPriority w:val="99"/>
    <w:rsid w:val="00647ACE"/>
  </w:style>
  <w:style w:type="character" w:styleId="FollowedHyperlink">
    <w:name w:val="FollowedHyperlink"/>
    <w:rsid w:val="00D56D9B"/>
    <w:rPr>
      <w:color w:val="954F72"/>
      <w:u w:val="single"/>
    </w:rPr>
  </w:style>
  <w:style w:type="character" w:styleId="UnresolvedMention">
    <w:name w:val="Unresolved Mention"/>
    <w:uiPriority w:val="99"/>
    <w:semiHidden/>
    <w:unhideWhenUsed/>
    <w:rsid w:val="008919BB"/>
    <w:rPr>
      <w:color w:val="605E5C"/>
      <w:shd w:val="clear" w:color="auto" w:fill="E1DFDD"/>
    </w:rPr>
  </w:style>
  <w:style w:type="character" w:styleId="CommentReference">
    <w:name w:val="annotation reference"/>
    <w:rsid w:val="006E74E7"/>
    <w:rPr>
      <w:sz w:val="16"/>
      <w:szCs w:val="16"/>
    </w:rPr>
  </w:style>
  <w:style w:type="paragraph" w:styleId="CommentText">
    <w:name w:val="annotation text"/>
    <w:basedOn w:val="Normal"/>
    <w:link w:val="CommentTextChar"/>
    <w:rsid w:val="006E74E7"/>
  </w:style>
  <w:style w:type="character" w:customStyle="1" w:styleId="CommentTextChar">
    <w:name w:val="Comment Text Char"/>
    <w:basedOn w:val="DefaultParagraphFont"/>
    <w:link w:val="CommentText"/>
    <w:rsid w:val="006E74E7"/>
  </w:style>
  <w:style w:type="paragraph" w:styleId="CommentSubject">
    <w:name w:val="annotation subject"/>
    <w:basedOn w:val="CommentText"/>
    <w:next w:val="CommentText"/>
    <w:link w:val="CommentSubjectChar"/>
    <w:rsid w:val="006E74E7"/>
    <w:rPr>
      <w:b/>
      <w:bCs/>
    </w:rPr>
  </w:style>
  <w:style w:type="character" w:customStyle="1" w:styleId="CommentSubjectChar">
    <w:name w:val="Comment Subject Char"/>
    <w:link w:val="CommentSubject"/>
    <w:rsid w:val="006E74E7"/>
    <w:rPr>
      <w:b/>
      <w:bCs/>
    </w:rPr>
  </w:style>
  <w:style w:type="paragraph" w:styleId="Revision">
    <w:name w:val="Revision"/>
    <w:hidden/>
    <w:uiPriority w:val="99"/>
    <w:semiHidden/>
    <w:rsid w:val="00A56B11"/>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298428">
      <w:bodyDiv w:val="1"/>
      <w:marLeft w:val="0"/>
      <w:marRight w:val="0"/>
      <w:marTop w:val="0"/>
      <w:marBottom w:val="0"/>
      <w:divBdr>
        <w:top w:val="none" w:sz="0" w:space="0" w:color="auto"/>
        <w:left w:val="none" w:sz="0" w:space="0" w:color="auto"/>
        <w:bottom w:val="none" w:sz="0" w:space="0" w:color="auto"/>
        <w:right w:val="none" w:sz="0" w:space="0" w:color="auto"/>
      </w:divBdr>
    </w:div>
    <w:div w:id="196014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3D6EC6E0224D4DBF5488A9F24B48F4" ma:contentTypeVersion="11" ma:contentTypeDescription="Create a new document." ma:contentTypeScope="" ma:versionID="50e98dcb4e2c104a2fda8bf46b865d98">
  <xsd:schema xmlns:xsd="http://www.w3.org/2001/XMLSchema" xmlns:xs="http://www.w3.org/2001/XMLSchema" xmlns:p="http://schemas.microsoft.com/office/2006/metadata/properties" xmlns:ns3="94213ba8-3886-435a-b5b4-9b95f8be21f0" xmlns:ns4="b32f4079-30e1-424b-b727-52643510d8e3" targetNamespace="http://schemas.microsoft.com/office/2006/metadata/properties" ma:root="true" ma:fieldsID="51bd74409b039bd648341f59b3cf4fc8" ns3:_="" ns4:_="">
    <xsd:import namespace="94213ba8-3886-435a-b5b4-9b95f8be21f0"/>
    <xsd:import namespace="b32f4079-30e1-424b-b727-52643510d8e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213ba8-3886-435a-b5b4-9b95f8be21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2f4079-30e1-424b-b727-52643510d8e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F145B8-FBF5-49CC-A57D-DFDA4A06ED54}">
  <ds:schemaRefs>
    <ds:schemaRef ds:uri="http://schemas.openxmlformats.org/officeDocument/2006/bibliography"/>
  </ds:schemaRefs>
</ds:datastoreItem>
</file>

<file path=customXml/itemProps2.xml><?xml version="1.0" encoding="utf-8"?>
<ds:datastoreItem xmlns:ds="http://schemas.openxmlformats.org/officeDocument/2006/customXml" ds:itemID="{ABE92F66-127C-45C3-AD13-0C0D683E5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213ba8-3886-435a-b5b4-9b95f8be21f0"/>
    <ds:schemaRef ds:uri="b32f4079-30e1-424b-b727-52643510d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EEC4C6-7D1E-4B87-8E28-2A459A3950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Pages>
  <Words>359</Words>
  <Characters>2048</Characters>
  <Application>Microsoft Office Word</Application>
  <DocSecurity>0</DocSecurity>
  <Lines>17</Lines>
  <Paragraphs>4</Paragraphs>
  <ScaleCrop>false</ScaleCrop>
  <Company>City of Fontana</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PUBLIC HEARING HAS BEEN SCHEDULED BEFORE THE PLANNING COMMISSION OF THE CITY OF  FONTANA FOR THE FOLLOWING:</dc:title>
  <dc:subject/>
  <dc:creator>User</dc:creator>
  <cp:keywords/>
  <cp:lastModifiedBy>Salvador Quintanilla</cp:lastModifiedBy>
  <cp:revision>38</cp:revision>
  <cp:lastPrinted>2022-09-07T17:19:00Z</cp:lastPrinted>
  <dcterms:created xsi:type="dcterms:W3CDTF">2023-11-29T20:59:00Z</dcterms:created>
  <dcterms:modified xsi:type="dcterms:W3CDTF">2024-01-10T19:56:00Z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0x010100163D6EC6E0224D4DBF5488A9F24B48F4</vt:lpwstr>
  </property>
</Properties>
</file>