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5CEFA" w14:textId="119D5F75" w:rsidR="00547DCD" w:rsidRPr="00AE21A9" w:rsidRDefault="00547DCD">
      <w:pPr>
        <w:widowControl/>
        <w:jc w:val="center"/>
        <w:rPr>
          <w:rFonts w:ascii="Arial" w:hAnsi="Arial" w:cs="Arial"/>
          <w:b/>
          <w:szCs w:val="24"/>
        </w:rPr>
      </w:pPr>
      <w:r w:rsidRPr="00AE21A9">
        <w:rPr>
          <w:rFonts w:ascii="Arial" w:hAnsi="Arial" w:cs="Arial"/>
          <w:b/>
          <w:szCs w:val="24"/>
        </w:rPr>
        <w:t>ORDINANCE NO.</w:t>
      </w:r>
    </w:p>
    <w:p w14:paraId="18521BB9" w14:textId="77777777" w:rsidR="00547DCD" w:rsidRPr="00AE21A9" w:rsidRDefault="00547DCD">
      <w:pPr>
        <w:widowControl/>
        <w:jc w:val="center"/>
        <w:rPr>
          <w:rFonts w:ascii="Arial" w:hAnsi="Arial" w:cs="Arial"/>
          <w:b/>
          <w:szCs w:val="24"/>
        </w:rPr>
      </w:pPr>
    </w:p>
    <w:p w14:paraId="4A428891" w14:textId="0C862928" w:rsidR="00576C91" w:rsidRPr="00576C91" w:rsidRDefault="00576C91" w:rsidP="008B1A17">
      <w:pPr>
        <w:pStyle w:val="BodyText"/>
        <w:ind w:left="810" w:right="720"/>
        <w:rPr>
          <w:rFonts w:ascii="Arial" w:hAnsi="Arial" w:cs="Arial"/>
          <w:b/>
          <w:caps/>
          <w:sz w:val="28"/>
          <w:szCs w:val="24"/>
        </w:rPr>
      </w:pPr>
      <w:r w:rsidRPr="00576C91">
        <w:rPr>
          <w:rFonts w:ascii="Arial" w:hAnsi="Arial" w:cs="Arial"/>
          <w:b/>
          <w:szCs w:val="22"/>
        </w:rPr>
        <w:t xml:space="preserve">AN ORDINANCE OF THE CITY COUNCIL OF THE CITY OF FONTANA APPROVING SPECIFIC PLAN AMENDMENT NO. </w:t>
      </w:r>
      <w:r w:rsidR="00FF3E4C">
        <w:rPr>
          <w:rFonts w:ascii="Arial" w:hAnsi="Arial" w:cs="Arial"/>
          <w:b/>
          <w:szCs w:val="22"/>
        </w:rPr>
        <w:t>2</w:t>
      </w:r>
      <w:r w:rsidR="00050F05">
        <w:rPr>
          <w:rFonts w:ascii="Arial" w:hAnsi="Arial" w:cs="Arial"/>
          <w:b/>
          <w:szCs w:val="22"/>
        </w:rPr>
        <w:t>1</w:t>
      </w:r>
      <w:r w:rsidR="00FF3E4C">
        <w:rPr>
          <w:rFonts w:ascii="Arial" w:hAnsi="Arial" w:cs="Arial"/>
          <w:b/>
          <w:szCs w:val="22"/>
        </w:rPr>
        <w:t>-00</w:t>
      </w:r>
      <w:r w:rsidR="00050F05">
        <w:rPr>
          <w:rFonts w:ascii="Arial" w:hAnsi="Arial" w:cs="Arial"/>
          <w:b/>
          <w:szCs w:val="22"/>
        </w:rPr>
        <w:t>6</w:t>
      </w:r>
      <w:r w:rsidRPr="00576C91">
        <w:rPr>
          <w:rFonts w:ascii="Arial" w:hAnsi="Arial" w:cs="Arial"/>
          <w:b/>
          <w:szCs w:val="22"/>
        </w:rPr>
        <w:t xml:space="preserve">, TO </w:t>
      </w:r>
      <w:r w:rsidR="00050F05">
        <w:rPr>
          <w:rFonts w:ascii="Arial" w:hAnsi="Arial" w:cs="Arial"/>
          <w:b/>
          <w:bCs/>
          <w:color w:val="000000"/>
        </w:rPr>
        <w:t>REMOVE THE PROJECT SITE AT APN</w:t>
      </w:r>
      <w:r w:rsidR="00050F05" w:rsidRPr="00050F05">
        <w:rPr>
          <w:rFonts w:ascii="Arial" w:hAnsi="Arial" w:cs="Arial"/>
          <w:b/>
          <w:bCs/>
          <w:color w:val="000000"/>
        </w:rPr>
        <w:t xml:space="preserve">: </w:t>
      </w:r>
      <w:r w:rsidR="00050F05" w:rsidRPr="00050F05">
        <w:rPr>
          <w:rFonts w:ascii="Arial" w:eastAsia="Calibri" w:hAnsi="Arial" w:cs="Arial"/>
          <w:b/>
          <w:bCs/>
          <w:szCs w:val="24"/>
        </w:rPr>
        <w:t>0240-121-22</w:t>
      </w:r>
      <w:r w:rsidR="00FF3E4C" w:rsidRPr="00FF3E4C">
        <w:rPr>
          <w:rFonts w:ascii="Arial" w:hAnsi="Arial" w:cs="Arial"/>
          <w:b/>
          <w:bCs/>
          <w:color w:val="000000"/>
        </w:rPr>
        <w:t xml:space="preserve"> </w:t>
      </w:r>
      <w:r w:rsidR="00050F05">
        <w:rPr>
          <w:rFonts w:ascii="Arial" w:hAnsi="Arial" w:cs="Arial"/>
          <w:b/>
          <w:bCs/>
          <w:color w:val="000000"/>
        </w:rPr>
        <w:t xml:space="preserve">FROM THE CORNER DISTRICT OF THE WALNUT VILLAGE SPECIFIC PLAN </w:t>
      </w:r>
      <w:r w:rsidR="00FF3E4C" w:rsidRPr="00FF3E4C">
        <w:rPr>
          <w:rFonts w:ascii="Arial" w:hAnsi="Arial" w:cs="Arial"/>
          <w:b/>
          <w:bCs/>
          <w:color w:val="000000"/>
        </w:rPr>
        <w:t xml:space="preserve">AND </w:t>
      </w:r>
      <w:r w:rsidR="00050F05">
        <w:rPr>
          <w:rFonts w:ascii="Arial" w:hAnsi="Arial" w:cs="Arial"/>
          <w:b/>
          <w:bCs/>
          <w:color w:val="000000"/>
        </w:rPr>
        <w:t>ESTABLISH THE ARAGON WEST DISTRICT TO ALLOW MULTI-FAMILY RESIDENTIAL PROJECTS</w:t>
      </w:r>
      <w:r w:rsidR="001E346E">
        <w:rPr>
          <w:rFonts w:ascii="Arial" w:hAnsi="Arial" w:cs="Arial"/>
          <w:b/>
          <w:bCs/>
          <w:color w:val="000000"/>
        </w:rPr>
        <w:t>.</w:t>
      </w:r>
    </w:p>
    <w:p w14:paraId="55CE4887" w14:textId="78AF7313" w:rsidR="00C45EBB" w:rsidRDefault="00547DCD" w:rsidP="005A2E67">
      <w:pPr>
        <w:widowControl/>
        <w:spacing w:before="240"/>
        <w:jc w:val="both"/>
        <w:rPr>
          <w:rFonts w:ascii="Arial" w:hAnsi="Arial" w:cs="Arial"/>
          <w:b/>
          <w:szCs w:val="24"/>
        </w:rPr>
      </w:pPr>
      <w:r w:rsidRPr="00AE21A9">
        <w:rPr>
          <w:rFonts w:ascii="Arial" w:hAnsi="Arial" w:cs="Arial"/>
          <w:b/>
          <w:szCs w:val="24"/>
        </w:rPr>
        <w:t>THE CITY COUNCIL OF THE CITY OF FONTANA, CALIFORNIA</w:t>
      </w:r>
      <w:r w:rsidR="00A96ADA">
        <w:rPr>
          <w:rFonts w:ascii="Arial" w:hAnsi="Arial" w:cs="Arial"/>
          <w:b/>
          <w:szCs w:val="24"/>
        </w:rPr>
        <w:t xml:space="preserve">, DOES </w:t>
      </w:r>
      <w:r w:rsidRPr="00AE21A9">
        <w:rPr>
          <w:rFonts w:ascii="Arial" w:hAnsi="Arial" w:cs="Arial"/>
          <w:b/>
          <w:szCs w:val="24"/>
        </w:rPr>
        <w:t>HEREBY ORDAIN AS FOLLOWS:</w:t>
      </w:r>
    </w:p>
    <w:p w14:paraId="7DDEA379" w14:textId="77777777" w:rsidR="009217BE" w:rsidRPr="00C45EBB" w:rsidRDefault="009217BE" w:rsidP="009217BE">
      <w:pPr>
        <w:widowControl/>
        <w:jc w:val="both"/>
        <w:rPr>
          <w:rFonts w:ascii="Arial" w:hAnsi="Arial" w:cs="Arial"/>
          <w:szCs w:val="24"/>
        </w:rPr>
      </w:pPr>
    </w:p>
    <w:p w14:paraId="6A097501" w14:textId="285821FD" w:rsidR="00FF3E4C" w:rsidRDefault="001D6787" w:rsidP="009217BE">
      <w:pPr>
        <w:ind w:firstLine="720"/>
        <w:jc w:val="both"/>
        <w:rPr>
          <w:rFonts w:ascii="Arial" w:hAnsi="Arial" w:cs="Arial"/>
          <w:color w:val="000000"/>
        </w:rPr>
      </w:pPr>
      <w:r w:rsidRPr="00B32271">
        <w:rPr>
          <w:rFonts w:ascii="Arial" w:hAnsi="Arial" w:cs="Arial"/>
          <w:b/>
          <w:iCs/>
          <w:szCs w:val="24"/>
        </w:rPr>
        <w:t>WHEREAS</w:t>
      </w:r>
      <w:r w:rsidRPr="001D6787">
        <w:rPr>
          <w:rFonts w:ascii="Arial" w:hAnsi="Arial" w:cs="Arial"/>
          <w:bCs/>
          <w:iCs/>
          <w:szCs w:val="24"/>
        </w:rPr>
        <w:t>,</w:t>
      </w:r>
      <w:r w:rsidR="00C45EBB">
        <w:rPr>
          <w:rFonts w:ascii="Arial" w:hAnsi="Arial" w:cs="Arial"/>
          <w:bCs/>
          <w:color w:val="000000" w:themeColor="text1"/>
        </w:rPr>
        <w:t xml:space="preserve"> </w:t>
      </w:r>
      <w:r w:rsidR="009217BE">
        <w:rPr>
          <w:rFonts w:ascii="Arial" w:hAnsi="Arial" w:cs="Arial"/>
          <w:bCs/>
          <w:color w:val="000000" w:themeColor="text1"/>
        </w:rPr>
        <w:t>t</w:t>
      </w:r>
      <w:r w:rsidR="00C45EBB" w:rsidRPr="00C45EBB">
        <w:rPr>
          <w:rFonts w:ascii="Arial" w:hAnsi="Arial" w:cs="Arial"/>
          <w:bCs/>
          <w:color w:val="000000" w:themeColor="text1"/>
        </w:rPr>
        <w:t xml:space="preserve">he applicant submitted a request for Specific Plan Amendment No. </w:t>
      </w:r>
      <w:r w:rsidR="00FF3E4C">
        <w:rPr>
          <w:rFonts w:ascii="Arial" w:hAnsi="Arial" w:cs="Arial"/>
          <w:bCs/>
          <w:color w:val="000000" w:themeColor="text1"/>
        </w:rPr>
        <w:t>2</w:t>
      </w:r>
      <w:r w:rsidR="00050F05">
        <w:rPr>
          <w:rFonts w:ascii="Arial" w:hAnsi="Arial" w:cs="Arial"/>
          <w:bCs/>
          <w:color w:val="000000" w:themeColor="text1"/>
        </w:rPr>
        <w:t>1</w:t>
      </w:r>
      <w:r w:rsidR="00FF3E4C">
        <w:rPr>
          <w:rFonts w:ascii="Arial" w:hAnsi="Arial" w:cs="Arial"/>
          <w:bCs/>
          <w:color w:val="000000" w:themeColor="text1"/>
        </w:rPr>
        <w:t>-00</w:t>
      </w:r>
      <w:r w:rsidR="00050F05">
        <w:rPr>
          <w:rFonts w:ascii="Arial" w:hAnsi="Arial" w:cs="Arial"/>
          <w:bCs/>
          <w:color w:val="000000" w:themeColor="text1"/>
        </w:rPr>
        <w:t>6</w:t>
      </w:r>
      <w:r w:rsidR="00C45EBB" w:rsidRPr="00C45EBB">
        <w:rPr>
          <w:rFonts w:ascii="Arial" w:hAnsi="Arial" w:cs="Arial"/>
          <w:bCs/>
          <w:color w:val="000000" w:themeColor="text1"/>
        </w:rPr>
        <w:t xml:space="preserve">, </w:t>
      </w:r>
      <w:r w:rsidR="00FA3BEB" w:rsidRPr="00FA3BEB">
        <w:rPr>
          <w:rFonts w:ascii="Arial" w:hAnsi="Arial" w:cs="Arial"/>
          <w:bCs/>
          <w:szCs w:val="22"/>
        </w:rPr>
        <w:t xml:space="preserve">to </w:t>
      </w:r>
      <w:r w:rsidR="00BA0BCE">
        <w:rPr>
          <w:rFonts w:ascii="Arial" w:hAnsi="Arial" w:cs="Arial"/>
          <w:color w:val="000000"/>
        </w:rPr>
        <w:t>remove the project site at APN: 0240-121-22 from the Corner District of the Walnut Village Specific Plan and establish the Aragon West District to allow multi-family development</w:t>
      </w:r>
      <w:r w:rsidR="00BA0BCE" w:rsidRPr="00974054">
        <w:rPr>
          <w:rFonts w:ascii="Arial" w:hAnsi="Arial" w:cs="Arial"/>
          <w:bCs/>
          <w:color w:val="000000" w:themeColor="text1"/>
        </w:rPr>
        <w:t>; and</w:t>
      </w:r>
    </w:p>
    <w:p w14:paraId="6C0838F2" w14:textId="5D332FF0" w:rsidR="00483517" w:rsidRPr="00483517" w:rsidRDefault="001D6787" w:rsidP="00483517">
      <w:pPr>
        <w:spacing w:before="120"/>
        <w:ind w:firstLine="720"/>
        <w:jc w:val="both"/>
        <w:rPr>
          <w:rFonts w:ascii="Arial" w:hAnsi="Arial" w:cs="Arial"/>
          <w:b/>
          <w:bCs/>
          <w:color w:val="000000" w:themeColor="text1"/>
          <w:u w:val="single"/>
        </w:rPr>
      </w:pPr>
      <w:r w:rsidRPr="00B32271">
        <w:rPr>
          <w:rFonts w:ascii="Arial" w:hAnsi="Arial" w:cs="Arial"/>
          <w:b/>
          <w:iCs/>
          <w:szCs w:val="24"/>
        </w:rPr>
        <w:t>WHEREAS</w:t>
      </w:r>
      <w:r w:rsidRPr="001D6787">
        <w:rPr>
          <w:rFonts w:ascii="Arial" w:hAnsi="Arial" w:cs="Arial"/>
          <w:bCs/>
          <w:iCs/>
          <w:szCs w:val="24"/>
        </w:rPr>
        <w:t>,</w:t>
      </w:r>
      <w:r>
        <w:rPr>
          <w:rFonts w:ascii="Arial" w:hAnsi="Arial" w:cs="Arial"/>
          <w:bCs/>
          <w:color w:val="000000" w:themeColor="text1"/>
        </w:rPr>
        <w:t xml:space="preserve"> </w:t>
      </w:r>
      <w:r w:rsidR="009217BE">
        <w:rPr>
          <w:rFonts w:ascii="Arial" w:hAnsi="Arial" w:cs="Arial"/>
          <w:bCs/>
          <w:color w:val="000000" w:themeColor="text1"/>
        </w:rPr>
        <w:t>o</w:t>
      </w:r>
      <w:r w:rsidR="00974054" w:rsidRPr="00974054">
        <w:rPr>
          <w:rFonts w:ascii="Arial" w:hAnsi="Arial" w:cs="Arial"/>
          <w:bCs/>
          <w:color w:val="000000" w:themeColor="text1"/>
        </w:rPr>
        <w:t xml:space="preserve">n </w:t>
      </w:r>
      <w:r w:rsidR="00BA0BCE">
        <w:rPr>
          <w:rFonts w:ascii="Arial" w:hAnsi="Arial" w:cs="Arial"/>
          <w:szCs w:val="24"/>
        </w:rPr>
        <w:t>December</w:t>
      </w:r>
      <w:r w:rsidR="00FF3E4C">
        <w:rPr>
          <w:rFonts w:ascii="Arial" w:hAnsi="Arial" w:cs="Arial"/>
          <w:szCs w:val="24"/>
        </w:rPr>
        <w:t xml:space="preserve"> </w:t>
      </w:r>
      <w:r w:rsidR="00BA0BCE">
        <w:rPr>
          <w:rFonts w:ascii="Arial" w:hAnsi="Arial" w:cs="Arial"/>
          <w:szCs w:val="24"/>
        </w:rPr>
        <w:t>7</w:t>
      </w:r>
      <w:r w:rsidR="00FA3BEB">
        <w:rPr>
          <w:rFonts w:ascii="Arial" w:hAnsi="Arial" w:cs="Arial"/>
          <w:szCs w:val="24"/>
        </w:rPr>
        <w:t>, 202</w:t>
      </w:r>
      <w:r w:rsidR="00BA0BCE">
        <w:rPr>
          <w:rFonts w:ascii="Arial" w:hAnsi="Arial" w:cs="Arial"/>
          <w:szCs w:val="24"/>
        </w:rPr>
        <w:t>1</w:t>
      </w:r>
      <w:r w:rsidR="00FC2EED">
        <w:rPr>
          <w:rFonts w:ascii="Arial" w:hAnsi="Arial" w:cs="Arial"/>
          <w:szCs w:val="24"/>
        </w:rPr>
        <w:t>,</w:t>
      </w:r>
      <w:r w:rsidR="00974054" w:rsidRPr="00974054">
        <w:rPr>
          <w:rFonts w:ascii="Arial" w:hAnsi="Arial" w:cs="Arial"/>
          <w:bCs/>
          <w:color w:val="000000" w:themeColor="text1"/>
        </w:rPr>
        <w:t xml:space="preserve"> the Planning Commission received public testimony and evidence presented by the applicant, City staff, and other interested parties, at the Public Hearing held with respect hereto on Specific Plan Amendment No. </w:t>
      </w:r>
      <w:r w:rsidR="00FF3E4C">
        <w:rPr>
          <w:rFonts w:ascii="Arial" w:hAnsi="Arial" w:cs="Arial"/>
          <w:bCs/>
          <w:color w:val="000000" w:themeColor="text1"/>
        </w:rPr>
        <w:t>2</w:t>
      </w:r>
      <w:r w:rsidR="00BA0BCE">
        <w:rPr>
          <w:rFonts w:ascii="Arial" w:hAnsi="Arial" w:cs="Arial"/>
          <w:bCs/>
          <w:color w:val="000000" w:themeColor="text1"/>
        </w:rPr>
        <w:t>1</w:t>
      </w:r>
      <w:r w:rsidR="00FF3E4C">
        <w:rPr>
          <w:rFonts w:ascii="Arial" w:hAnsi="Arial" w:cs="Arial"/>
          <w:bCs/>
          <w:color w:val="000000" w:themeColor="text1"/>
        </w:rPr>
        <w:t>-00</w:t>
      </w:r>
      <w:r w:rsidR="00BA0BCE">
        <w:rPr>
          <w:rFonts w:ascii="Arial" w:hAnsi="Arial" w:cs="Arial"/>
          <w:bCs/>
          <w:color w:val="000000" w:themeColor="text1"/>
        </w:rPr>
        <w:t>6</w:t>
      </w:r>
      <w:r w:rsidR="00B50B10">
        <w:rPr>
          <w:rFonts w:ascii="Arial" w:hAnsi="Arial" w:cs="Arial"/>
          <w:bCs/>
          <w:color w:val="000000" w:themeColor="text1"/>
        </w:rPr>
        <w:t xml:space="preserve"> along with accompanying </w:t>
      </w:r>
      <w:r w:rsidR="005F2D08">
        <w:rPr>
          <w:rFonts w:ascii="Arial" w:hAnsi="Arial" w:cs="Arial"/>
          <w:bCs/>
          <w:color w:val="000000" w:themeColor="text1"/>
        </w:rPr>
        <w:t>applications</w:t>
      </w:r>
      <w:r w:rsidR="00974054" w:rsidRPr="00974054">
        <w:rPr>
          <w:rFonts w:ascii="Arial" w:hAnsi="Arial" w:cs="Arial"/>
          <w:bCs/>
          <w:color w:val="000000" w:themeColor="text1"/>
        </w:rPr>
        <w:t>; and</w:t>
      </w:r>
      <w:r w:rsidR="00974054" w:rsidRPr="00974054">
        <w:rPr>
          <w:rFonts w:ascii="Arial" w:hAnsi="Arial" w:cs="Arial"/>
          <w:b/>
          <w:bCs/>
          <w:color w:val="000000" w:themeColor="text1"/>
          <w:u w:val="single"/>
        </w:rPr>
        <w:t xml:space="preserve"> </w:t>
      </w:r>
    </w:p>
    <w:p w14:paraId="2B5527D3" w14:textId="12C369A6" w:rsidR="00A12227" w:rsidRDefault="001D6787" w:rsidP="00483517">
      <w:pPr>
        <w:spacing w:before="120"/>
        <w:ind w:firstLine="720"/>
        <w:jc w:val="both"/>
        <w:rPr>
          <w:rFonts w:ascii="Arial" w:hAnsi="Arial" w:cs="Arial"/>
          <w:bCs/>
          <w:color w:val="000000" w:themeColor="text1"/>
        </w:rPr>
      </w:pPr>
      <w:r w:rsidRPr="00B32271">
        <w:rPr>
          <w:rFonts w:ascii="Arial" w:hAnsi="Arial" w:cs="Arial"/>
          <w:b/>
          <w:iCs/>
          <w:szCs w:val="24"/>
        </w:rPr>
        <w:t>WHEREAS</w:t>
      </w:r>
      <w:r w:rsidRPr="001D6787">
        <w:rPr>
          <w:rFonts w:ascii="Arial" w:hAnsi="Arial" w:cs="Arial"/>
          <w:bCs/>
          <w:iCs/>
          <w:szCs w:val="24"/>
        </w:rPr>
        <w:t>,</w:t>
      </w:r>
      <w:r>
        <w:rPr>
          <w:rFonts w:ascii="Arial" w:hAnsi="Arial" w:cs="Arial"/>
          <w:bCs/>
          <w:color w:val="000000" w:themeColor="text1"/>
        </w:rPr>
        <w:t xml:space="preserve"> </w:t>
      </w:r>
      <w:r w:rsidR="009217BE">
        <w:rPr>
          <w:rFonts w:ascii="Arial" w:hAnsi="Arial" w:cs="Arial"/>
          <w:bCs/>
          <w:color w:val="000000" w:themeColor="text1"/>
        </w:rPr>
        <w:t>o</w:t>
      </w:r>
      <w:r w:rsidR="00974054" w:rsidRPr="005A09E0">
        <w:rPr>
          <w:rFonts w:ascii="Arial" w:hAnsi="Arial" w:cs="Arial"/>
          <w:bCs/>
          <w:color w:val="000000" w:themeColor="text1"/>
        </w:rPr>
        <w:t xml:space="preserve">n </w:t>
      </w:r>
      <w:r w:rsidR="00BA0BCE" w:rsidRPr="005A09E0">
        <w:rPr>
          <w:rFonts w:ascii="Arial" w:hAnsi="Arial" w:cs="Arial"/>
          <w:szCs w:val="24"/>
        </w:rPr>
        <w:t>December 7, 2021</w:t>
      </w:r>
      <w:r w:rsidR="00974054" w:rsidRPr="005A09E0">
        <w:rPr>
          <w:rFonts w:ascii="Arial" w:hAnsi="Arial" w:cs="Arial"/>
          <w:bCs/>
          <w:color w:val="000000" w:themeColor="text1"/>
        </w:rPr>
        <w:t xml:space="preserve">, the </w:t>
      </w:r>
      <w:r w:rsidR="002A0912" w:rsidRPr="005A09E0">
        <w:rPr>
          <w:rFonts w:ascii="Arial" w:hAnsi="Arial" w:cs="Arial"/>
          <w:bCs/>
          <w:color w:val="000000" w:themeColor="text1"/>
        </w:rPr>
        <w:t xml:space="preserve">Planning </w:t>
      </w:r>
      <w:r w:rsidR="00974054" w:rsidRPr="005A09E0">
        <w:rPr>
          <w:rFonts w:ascii="Arial" w:hAnsi="Arial" w:cs="Arial"/>
          <w:bCs/>
          <w:color w:val="000000" w:themeColor="text1"/>
        </w:rPr>
        <w:t>Comm</w:t>
      </w:r>
      <w:r w:rsidR="001A6363" w:rsidRPr="005A09E0">
        <w:rPr>
          <w:rFonts w:ascii="Arial" w:hAnsi="Arial" w:cs="Arial"/>
          <w:bCs/>
          <w:color w:val="000000" w:themeColor="text1"/>
        </w:rPr>
        <w:t>ission</w:t>
      </w:r>
      <w:r w:rsidR="00A12227" w:rsidRPr="005A09E0">
        <w:rPr>
          <w:rFonts w:ascii="Arial" w:hAnsi="Arial" w:cs="Arial"/>
          <w:bCs/>
          <w:color w:val="000000" w:themeColor="text1"/>
        </w:rPr>
        <w:t xml:space="preserve"> voted 5-0 to</w:t>
      </w:r>
      <w:r w:rsidR="001A6363" w:rsidRPr="005A09E0">
        <w:rPr>
          <w:rFonts w:ascii="Arial" w:hAnsi="Arial" w:cs="Arial"/>
          <w:bCs/>
          <w:color w:val="000000" w:themeColor="text1"/>
        </w:rPr>
        <w:t xml:space="preserve"> approve </w:t>
      </w:r>
      <w:r w:rsidR="00FC2EED" w:rsidRPr="005A09E0">
        <w:rPr>
          <w:rFonts w:ascii="Arial" w:hAnsi="Arial" w:cs="Arial"/>
          <w:color w:val="000000"/>
          <w:szCs w:val="24"/>
        </w:rPr>
        <w:t>Resolution No. PC 20</w:t>
      </w:r>
      <w:r w:rsidR="00FA3BEB" w:rsidRPr="005A09E0">
        <w:rPr>
          <w:rFonts w:ascii="Arial" w:hAnsi="Arial" w:cs="Arial"/>
          <w:color w:val="000000"/>
          <w:szCs w:val="24"/>
        </w:rPr>
        <w:t>2</w:t>
      </w:r>
      <w:r w:rsidR="00BA0BCE" w:rsidRPr="005A09E0">
        <w:rPr>
          <w:rFonts w:ascii="Arial" w:hAnsi="Arial" w:cs="Arial"/>
          <w:color w:val="000000"/>
          <w:szCs w:val="24"/>
        </w:rPr>
        <w:t>1</w:t>
      </w:r>
      <w:r w:rsidR="00FA3BEB" w:rsidRPr="005A09E0">
        <w:rPr>
          <w:rFonts w:ascii="Arial" w:hAnsi="Arial" w:cs="Arial"/>
          <w:color w:val="000000"/>
          <w:szCs w:val="24"/>
        </w:rPr>
        <w:t>-</w:t>
      </w:r>
      <w:r w:rsidR="00BA0BCE" w:rsidRPr="005A09E0">
        <w:rPr>
          <w:rFonts w:ascii="Arial" w:hAnsi="Arial" w:cs="Arial"/>
          <w:color w:val="000000"/>
          <w:szCs w:val="24"/>
        </w:rPr>
        <w:t>4</w:t>
      </w:r>
      <w:r w:rsidR="005A09E0" w:rsidRPr="005A09E0">
        <w:rPr>
          <w:rFonts w:ascii="Arial" w:hAnsi="Arial" w:cs="Arial"/>
          <w:color w:val="000000"/>
          <w:szCs w:val="24"/>
        </w:rPr>
        <w:t>5</w:t>
      </w:r>
      <w:r w:rsidR="00B54031" w:rsidRPr="005A09E0">
        <w:rPr>
          <w:rFonts w:ascii="Arial" w:hAnsi="Arial" w:cs="Arial"/>
          <w:color w:val="000000"/>
          <w:szCs w:val="24"/>
        </w:rPr>
        <w:t xml:space="preserve"> </w:t>
      </w:r>
      <w:r w:rsidR="001A6363" w:rsidRPr="005A09E0">
        <w:rPr>
          <w:rFonts w:ascii="Arial" w:hAnsi="Arial" w:cs="Arial"/>
          <w:bCs/>
          <w:color w:val="000000" w:themeColor="text1"/>
        </w:rPr>
        <w:t xml:space="preserve">and </w:t>
      </w:r>
      <w:r w:rsidR="00974054" w:rsidRPr="005A09E0">
        <w:rPr>
          <w:rFonts w:ascii="Arial" w:hAnsi="Arial" w:cs="Arial"/>
          <w:bCs/>
          <w:color w:val="000000" w:themeColor="text1"/>
        </w:rPr>
        <w:t>recommend</w:t>
      </w:r>
      <w:r w:rsidR="001A6363" w:rsidRPr="005A09E0">
        <w:rPr>
          <w:rFonts w:ascii="Arial" w:hAnsi="Arial" w:cs="Arial"/>
          <w:bCs/>
          <w:color w:val="000000" w:themeColor="text1"/>
        </w:rPr>
        <w:t>ed</w:t>
      </w:r>
      <w:r w:rsidR="00974054" w:rsidRPr="005A09E0">
        <w:rPr>
          <w:rFonts w:ascii="Arial" w:hAnsi="Arial" w:cs="Arial"/>
          <w:bCs/>
          <w:color w:val="000000" w:themeColor="text1"/>
        </w:rPr>
        <w:t xml:space="preserve"> approval </w:t>
      </w:r>
      <w:r w:rsidR="00455685" w:rsidRPr="005A09E0">
        <w:rPr>
          <w:rFonts w:ascii="Arial" w:hAnsi="Arial" w:cs="Arial"/>
          <w:bCs/>
          <w:color w:val="000000" w:themeColor="text1"/>
        </w:rPr>
        <w:t xml:space="preserve">to City Council </w:t>
      </w:r>
      <w:r w:rsidR="00FC2EED" w:rsidRPr="005A09E0">
        <w:rPr>
          <w:rFonts w:ascii="Arial" w:hAnsi="Arial" w:cs="Arial"/>
          <w:bCs/>
          <w:color w:val="000000" w:themeColor="text1"/>
        </w:rPr>
        <w:t xml:space="preserve">of Specific Plan Amendment No. </w:t>
      </w:r>
      <w:r w:rsidR="00FF3E4C" w:rsidRPr="005A09E0">
        <w:rPr>
          <w:rFonts w:ascii="Arial" w:hAnsi="Arial" w:cs="Arial"/>
          <w:bCs/>
          <w:color w:val="000000" w:themeColor="text1"/>
        </w:rPr>
        <w:t>2</w:t>
      </w:r>
      <w:r w:rsidR="00BA0BCE" w:rsidRPr="005A09E0">
        <w:rPr>
          <w:rFonts w:ascii="Arial" w:hAnsi="Arial" w:cs="Arial"/>
          <w:bCs/>
          <w:color w:val="000000" w:themeColor="text1"/>
        </w:rPr>
        <w:t>1</w:t>
      </w:r>
      <w:r w:rsidR="00FF3E4C" w:rsidRPr="005A09E0">
        <w:rPr>
          <w:rFonts w:ascii="Arial" w:hAnsi="Arial" w:cs="Arial"/>
          <w:bCs/>
          <w:color w:val="000000" w:themeColor="text1"/>
        </w:rPr>
        <w:t>-00</w:t>
      </w:r>
      <w:r w:rsidR="00BA0BCE" w:rsidRPr="005A09E0">
        <w:rPr>
          <w:rFonts w:ascii="Arial" w:hAnsi="Arial" w:cs="Arial"/>
          <w:bCs/>
          <w:color w:val="000000" w:themeColor="text1"/>
        </w:rPr>
        <w:t>6</w:t>
      </w:r>
      <w:r w:rsidR="00A12227" w:rsidRPr="005A09E0">
        <w:rPr>
          <w:rFonts w:ascii="Arial" w:hAnsi="Arial" w:cs="Arial"/>
          <w:bCs/>
          <w:color w:val="000000" w:themeColor="text1"/>
        </w:rPr>
        <w:t xml:space="preserve"> along with accompanying applications that include: </w:t>
      </w:r>
      <w:r w:rsidR="00FF3E4C" w:rsidRPr="005A09E0">
        <w:rPr>
          <w:rFonts w:ascii="Arial" w:hAnsi="Arial" w:cs="Arial"/>
          <w:bCs/>
          <w:color w:val="000000" w:themeColor="text1"/>
        </w:rPr>
        <w:t>General Plan Amendment No. 2</w:t>
      </w:r>
      <w:r w:rsidR="00BA0BCE" w:rsidRPr="005A09E0">
        <w:rPr>
          <w:rFonts w:ascii="Arial" w:hAnsi="Arial" w:cs="Arial"/>
          <w:bCs/>
          <w:color w:val="000000" w:themeColor="text1"/>
        </w:rPr>
        <w:t>1</w:t>
      </w:r>
      <w:r w:rsidR="00FF3E4C" w:rsidRPr="005A09E0">
        <w:rPr>
          <w:rFonts w:ascii="Arial" w:hAnsi="Arial" w:cs="Arial"/>
          <w:bCs/>
          <w:color w:val="000000" w:themeColor="text1"/>
        </w:rPr>
        <w:t>-0</w:t>
      </w:r>
      <w:r w:rsidR="00BA0BCE" w:rsidRPr="005A09E0">
        <w:rPr>
          <w:rFonts w:ascii="Arial" w:hAnsi="Arial" w:cs="Arial"/>
          <w:bCs/>
          <w:color w:val="000000" w:themeColor="text1"/>
        </w:rPr>
        <w:t>03</w:t>
      </w:r>
      <w:r w:rsidR="00FF3E4C" w:rsidRPr="005A09E0">
        <w:rPr>
          <w:rFonts w:ascii="Arial" w:hAnsi="Arial" w:cs="Arial"/>
          <w:bCs/>
          <w:color w:val="000000" w:themeColor="text1"/>
        </w:rPr>
        <w:t>, Tentative Tract Map No. 20</w:t>
      </w:r>
      <w:r w:rsidR="00BA0BCE" w:rsidRPr="005A09E0">
        <w:rPr>
          <w:rFonts w:ascii="Arial" w:hAnsi="Arial" w:cs="Arial"/>
          <w:bCs/>
          <w:color w:val="000000" w:themeColor="text1"/>
        </w:rPr>
        <w:t>441</w:t>
      </w:r>
      <w:r w:rsidR="00FF3E4C" w:rsidRPr="005A09E0">
        <w:rPr>
          <w:rFonts w:ascii="Arial" w:hAnsi="Arial" w:cs="Arial"/>
          <w:bCs/>
          <w:color w:val="000000" w:themeColor="text1"/>
        </w:rPr>
        <w:t xml:space="preserve"> (TTM No. 2</w:t>
      </w:r>
      <w:r w:rsidR="00BA0BCE" w:rsidRPr="005A09E0">
        <w:rPr>
          <w:rFonts w:ascii="Arial" w:hAnsi="Arial" w:cs="Arial"/>
          <w:bCs/>
          <w:color w:val="000000" w:themeColor="text1"/>
        </w:rPr>
        <w:t>1</w:t>
      </w:r>
      <w:r w:rsidR="00FF3E4C" w:rsidRPr="005A09E0">
        <w:rPr>
          <w:rFonts w:ascii="Arial" w:hAnsi="Arial" w:cs="Arial"/>
          <w:bCs/>
          <w:color w:val="000000" w:themeColor="text1"/>
        </w:rPr>
        <w:t>-00</w:t>
      </w:r>
      <w:r w:rsidR="00BA0BCE" w:rsidRPr="005A09E0">
        <w:rPr>
          <w:rFonts w:ascii="Arial" w:hAnsi="Arial" w:cs="Arial"/>
          <w:bCs/>
          <w:color w:val="000000" w:themeColor="text1"/>
        </w:rPr>
        <w:t>2</w:t>
      </w:r>
      <w:r w:rsidR="00FF3E4C" w:rsidRPr="005A09E0">
        <w:rPr>
          <w:rFonts w:ascii="Arial" w:hAnsi="Arial" w:cs="Arial"/>
          <w:bCs/>
          <w:color w:val="000000" w:themeColor="text1"/>
        </w:rPr>
        <w:t>) and Design Review No. 2</w:t>
      </w:r>
      <w:r w:rsidR="00BA0BCE" w:rsidRPr="005A09E0">
        <w:rPr>
          <w:rFonts w:ascii="Arial" w:hAnsi="Arial" w:cs="Arial"/>
          <w:bCs/>
          <w:color w:val="000000" w:themeColor="text1"/>
        </w:rPr>
        <w:t>1</w:t>
      </w:r>
      <w:r w:rsidR="00FF3E4C" w:rsidRPr="005A09E0">
        <w:rPr>
          <w:rFonts w:ascii="Arial" w:hAnsi="Arial" w:cs="Arial"/>
          <w:bCs/>
          <w:color w:val="000000" w:themeColor="text1"/>
        </w:rPr>
        <w:t>-0</w:t>
      </w:r>
      <w:r w:rsidR="00003B90" w:rsidRPr="005A09E0">
        <w:rPr>
          <w:rFonts w:ascii="Arial" w:hAnsi="Arial" w:cs="Arial"/>
          <w:bCs/>
          <w:color w:val="000000" w:themeColor="text1"/>
        </w:rPr>
        <w:t>24</w:t>
      </w:r>
      <w:r w:rsidR="00FF3E4C" w:rsidRPr="005A09E0">
        <w:rPr>
          <w:rFonts w:ascii="Arial" w:hAnsi="Arial" w:cs="Arial"/>
          <w:bCs/>
          <w:color w:val="000000" w:themeColor="text1"/>
        </w:rPr>
        <w:t xml:space="preserve"> </w:t>
      </w:r>
      <w:r w:rsidR="00974054" w:rsidRPr="005A09E0">
        <w:rPr>
          <w:rFonts w:ascii="Arial" w:hAnsi="Arial" w:cs="Arial"/>
          <w:bCs/>
          <w:color w:val="000000" w:themeColor="text1"/>
        </w:rPr>
        <w:t>and after carefully consider</w:t>
      </w:r>
      <w:r w:rsidR="00FF3E4C" w:rsidRPr="005A09E0">
        <w:rPr>
          <w:rFonts w:ascii="Arial" w:hAnsi="Arial" w:cs="Arial"/>
          <w:bCs/>
          <w:color w:val="000000" w:themeColor="text1"/>
        </w:rPr>
        <w:t>ing</w:t>
      </w:r>
      <w:r w:rsidR="00974054" w:rsidRPr="005A09E0">
        <w:rPr>
          <w:rFonts w:ascii="Arial" w:hAnsi="Arial" w:cs="Arial"/>
          <w:bCs/>
          <w:color w:val="000000" w:themeColor="text1"/>
        </w:rPr>
        <w:t xml:space="preserve"> all information pertaining to the proposed project, including the staff report, findings, and all of the information, evidence, and testimony presented at its public hearings on </w:t>
      </w:r>
      <w:r w:rsidR="00003B90" w:rsidRPr="005A09E0">
        <w:rPr>
          <w:rFonts w:ascii="Arial" w:hAnsi="Arial" w:cs="Arial"/>
          <w:szCs w:val="24"/>
        </w:rPr>
        <w:t>December</w:t>
      </w:r>
      <w:r w:rsidR="00FF3E4C" w:rsidRPr="005A09E0">
        <w:rPr>
          <w:rFonts w:ascii="Arial" w:hAnsi="Arial" w:cs="Arial"/>
          <w:szCs w:val="24"/>
        </w:rPr>
        <w:t xml:space="preserve"> </w:t>
      </w:r>
      <w:r w:rsidR="00003B90" w:rsidRPr="005A09E0">
        <w:rPr>
          <w:rFonts w:ascii="Arial" w:hAnsi="Arial" w:cs="Arial"/>
          <w:szCs w:val="24"/>
        </w:rPr>
        <w:t>7</w:t>
      </w:r>
      <w:r w:rsidR="00FA3BEB" w:rsidRPr="005A09E0">
        <w:rPr>
          <w:rFonts w:ascii="Arial" w:hAnsi="Arial" w:cs="Arial"/>
          <w:szCs w:val="24"/>
        </w:rPr>
        <w:t>, 202</w:t>
      </w:r>
      <w:r w:rsidR="00003B90" w:rsidRPr="005A09E0">
        <w:rPr>
          <w:rFonts w:ascii="Arial" w:hAnsi="Arial" w:cs="Arial"/>
          <w:szCs w:val="24"/>
        </w:rPr>
        <w:t>1</w:t>
      </w:r>
      <w:r w:rsidR="00974054" w:rsidRPr="005A09E0">
        <w:rPr>
          <w:rFonts w:ascii="Arial" w:hAnsi="Arial" w:cs="Arial"/>
          <w:bCs/>
          <w:color w:val="000000" w:themeColor="text1"/>
        </w:rPr>
        <w:t>; and</w:t>
      </w:r>
    </w:p>
    <w:p w14:paraId="6DB8B33C" w14:textId="61C0EBE5" w:rsidR="009217BE" w:rsidRPr="00483517" w:rsidRDefault="009217BE" w:rsidP="00483517">
      <w:pPr>
        <w:spacing w:before="120"/>
        <w:ind w:firstLine="720"/>
        <w:jc w:val="both"/>
        <w:rPr>
          <w:rFonts w:ascii="Arial" w:hAnsi="Arial" w:cs="Arial"/>
          <w:bCs/>
          <w:color w:val="000000" w:themeColor="text1"/>
        </w:rPr>
      </w:pPr>
      <w:r w:rsidRPr="00A3576B">
        <w:rPr>
          <w:rFonts w:ascii="Arial" w:hAnsi="Arial" w:cs="Arial"/>
          <w:b/>
          <w:bCs/>
          <w:szCs w:val="24"/>
        </w:rPr>
        <w:t>NOW, THEREFORE, THE CITY COUNCIL OF THE CITY OF FONTANA, CALIFORNIA DOES HEREBY ORDAIN AS FOLLOWS:</w:t>
      </w:r>
    </w:p>
    <w:p w14:paraId="7E46CE32" w14:textId="20163327" w:rsidR="005A09E0" w:rsidRDefault="009217BE" w:rsidP="005A09E0">
      <w:pPr>
        <w:widowControl/>
        <w:spacing w:before="120"/>
        <w:ind w:right="-108" w:firstLine="720"/>
        <w:jc w:val="both"/>
        <w:rPr>
          <w:rFonts w:ascii="Arial" w:hAnsi="Arial" w:cs="Arial"/>
          <w:color w:val="000000" w:themeColor="text1"/>
        </w:rPr>
      </w:pPr>
      <w:r w:rsidRPr="001134EA">
        <w:rPr>
          <w:rFonts w:ascii="Arial" w:hAnsi="Arial"/>
          <w:b/>
          <w:bCs/>
          <w:u w:val="single"/>
        </w:rPr>
        <w:t xml:space="preserve">Section </w:t>
      </w:r>
      <w:r>
        <w:rPr>
          <w:rFonts w:ascii="Arial" w:hAnsi="Arial"/>
          <w:b/>
          <w:bCs/>
          <w:u w:val="single"/>
        </w:rPr>
        <w:t>1</w:t>
      </w:r>
      <w:r w:rsidRPr="001D6787">
        <w:rPr>
          <w:rFonts w:ascii="Arial" w:hAnsi="Arial"/>
          <w:b/>
          <w:bCs/>
          <w:u w:val="single"/>
        </w:rPr>
        <w:t>.</w:t>
      </w:r>
      <w:r w:rsidRPr="007F399A">
        <w:rPr>
          <w:rFonts w:ascii="Arial" w:hAnsi="Arial"/>
          <w:b/>
          <w:bCs/>
        </w:rPr>
        <w:t xml:space="preserve">  </w:t>
      </w:r>
      <w:r>
        <w:rPr>
          <w:rFonts w:ascii="Arial" w:hAnsi="Arial" w:cs="Arial"/>
          <w:color w:val="000000" w:themeColor="text1"/>
        </w:rPr>
        <w:t>O</w:t>
      </w:r>
      <w:r w:rsidR="00A12227">
        <w:rPr>
          <w:rFonts w:ascii="Arial" w:hAnsi="Arial" w:cs="Arial"/>
          <w:color w:val="000000" w:themeColor="text1"/>
        </w:rPr>
        <w:t xml:space="preserve">n </w:t>
      </w:r>
      <w:r w:rsidR="00003B90" w:rsidRPr="00003B90">
        <w:rPr>
          <w:rFonts w:ascii="Arial" w:hAnsi="Arial" w:cs="Arial"/>
          <w:color w:val="000000" w:themeColor="text1"/>
        </w:rPr>
        <w:t>December 7, 2021</w:t>
      </w:r>
      <w:r w:rsidR="00A12227">
        <w:rPr>
          <w:rFonts w:ascii="Arial" w:hAnsi="Arial" w:cs="Arial"/>
          <w:color w:val="000000" w:themeColor="text1"/>
        </w:rPr>
        <w:t xml:space="preserve">, the City Council held a duly noticed public hearing on </w:t>
      </w:r>
      <w:r w:rsidR="00A12227" w:rsidRPr="00B1296D">
        <w:rPr>
          <w:rFonts w:ascii="Arial" w:hAnsi="Arial" w:cs="Arial"/>
          <w:color w:val="000000" w:themeColor="text1"/>
        </w:rPr>
        <w:t xml:space="preserve">Specific Plan Amendment </w:t>
      </w:r>
      <w:r w:rsidR="00A12227">
        <w:rPr>
          <w:rFonts w:ascii="Arial" w:hAnsi="Arial" w:cs="Arial"/>
          <w:color w:val="000000" w:themeColor="text1"/>
        </w:rPr>
        <w:t xml:space="preserve">No. </w:t>
      </w:r>
      <w:r w:rsidR="00FF3E4C">
        <w:rPr>
          <w:rFonts w:ascii="Arial" w:hAnsi="Arial" w:cs="Arial"/>
          <w:color w:val="000000" w:themeColor="text1"/>
        </w:rPr>
        <w:t>2</w:t>
      </w:r>
      <w:r w:rsidR="00003B90">
        <w:rPr>
          <w:rFonts w:ascii="Arial" w:hAnsi="Arial" w:cs="Arial"/>
          <w:color w:val="000000" w:themeColor="text1"/>
        </w:rPr>
        <w:t>1</w:t>
      </w:r>
      <w:r w:rsidR="00FF3E4C">
        <w:rPr>
          <w:rFonts w:ascii="Arial" w:hAnsi="Arial" w:cs="Arial"/>
          <w:color w:val="000000" w:themeColor="text1"/>
        </w:rPr>
        <w:t>-00</w:t>
      </w:r>
      <w:r w:rsidR="00003B90">
        <w:rPr>
          <w:rFonts w:ascii="Arial" w:hAnsi="Arial" w:cs="Arial"/>
          <w:color w:val="000000" w:themeColor="text1"/>
        </w:rPr>
        <w:t>6</w:t>
      </w:r>
      <w:r w:rsidR="00A12227" w:rsidRPr="00B1296D">
        <w:rPr>
          <w:rFonts w:ascii="Arial" w:hAnsi="Arial" w:cs="Arial"/>
          <w:color w:val="000000" w:themeColor="text1"/>
        </w:rPr>
        <w:t xml:space="preserve"> </w:t>
      </w:r>
      <w:r w:rsidR="00A12227" w:rsidRPr="0088005A">
        <w:rPr>
          <w:rFonts w:ascii="Arial" w:hAnsi="Arial" w:cs="Arial"/>
          <w:color w:val="000000" w:themeColor="text1"/>
        </w:rPr>
        <w:t>along with the entitlement</w:t>
      </w:r>
      <w:r w:rsidR="00A12227">
        <w:rPr>
          <w:rFonts w:ascii="Arial" w:hAnsi="Arial" w:cs="Arial"/>
          <w:color w:val="000000" w:themeColor="text1"/>
        </w:rPr>
        <w:t>s</w:t>
      </w:r>
      <w:r w:rsidR="00A12227" w:rsidRPr="0088005A">
        <w:rPr>
          <w:rFonts w:ascii="Arial" w:hAnsi="Arial" w:cs="Arial"/>
          <w:color w:val="000000" w:themeColor="text1"/>
        </w:rPr>
        <w:t xml:space="preserve"> referenced herein</w:t>
      </w:r>
      <w:r w:rsidR="00A12227">
        <w:rPr>
          <w:rFonts w:ascii="Arial" w:hAnsi="Arial" w:cs="Arial"/>
          <w:color w:val="000000" w:themeColor="text1"/>
        </w:rPr>
        <w:t xml:space="preserve">, </w:t>
      </w:r>
      <w:r w:rsidR="00A12227" w:rsidRPr="00E2168F">
        <w:rPr>
          <w:rFonts w:ascii="Arial" w:hAnsi="Arial" w:cs="Arial"/>
          <w:color w:val="000000" w:themeColor="text1"/>
        </w:rPr>
        <w:t xml:space="preserve">received testimony, and the supporting documents in evidence, the City Council found that the </w:t>
      </w:r>
      <w:r w:rsidR="00A12227">
        <w:rPr>
          <w:rFonts w:ascii="Arial" w:hAnsi="Arial" w:cs="Arial"/>
          <w:color w:val="000000" w:themeColor="text1"/>
        </w:rPr>
        <w:t>Specific Plan Amendment is</w:t>
      </w:r>
      <w:r w:rsidR="00A12227" w:rsidRPr="00B169FB">
        <w:rPr>
          <w:rFonts w:ascii="Arial" w:hAnsi="Arial" w:cs="Arial"/>
          <w:color w:val="000000" w:themeColor="text1"/>
        </w:rPr>
        <w:t xml:space="preserve"> in conformance with the goals and policies of the General Plan to provide a community that is balanced between residential, commercial, and industrial that is developed to high standards and provides diverse economic and social opportunities for our citizens and those who wish to invest here</w:t>
      </w:r>
      <w:r w:rsidR="00A12227">
        <w:rPr>
          <w:rFonts w:ascii="Arial" w:hAnsi="Arial" w:cs="Arial"/>
          <w:color w:val="000000" w:themeColor="text1"/>
        </w:rPr>
        <w:t>; and</w:t>
      </w:r>
      <w:bookmarkStart w:id="0" w:name="_Hlk40878473"/>
      <w:r w:rsidR="005F2D08">
        <w:rPr>
          <w:rFonts w:ascii="Arial" w:hAnsi="Arial" w:cs="Arial"/>
          <w:color w:val="000000" w:themeColor="text1"/>
        </w:rPr>
        <w:t xml:space="preserve"> </w:t>
      </w:r>
    </w:p>
    <w:p w14:paraId="39DA6132" w14:textId="6F343416" w:rsidR="005A09E0" w:rsidRPr="004F089C" w:rsidRDefault="009217BE" w:rsidP="005A09E0">
      <w:pPr>
        <w:pStyle w:val="BlockText"/>
        <w:spacing w:before="120"/>
        <w:ind w:left="0" w:right="0" w:firstLine="720"/>
        <w:rPr>
          <w:highlight w:val="yellow"/>
        </w:rPr>
      </w:pPr>
      <w:r w:rsidRPr="001134EA">
        <w:rPr>
          <w:b/>
          <w:u w:val="single"/>
        </w:rPr>
        <w:t xml:space="preserve">Section </w:t>
      </w:r>
      <w:r>
        <w:rPr>
          <w:b/>
          <w:u w:val="single"/>
        </w:rPr>
        <w:t>2</w:t>
      </w:r>
      <w:r w:rsidRPr="001D6787">
        <w:rPr>
          <w:b/>
          <w:u w:val="single"/>
        </w:rPr>
        <w:t>.</w:t>
      </w:r>
      <w:r w:rsidRPr="007F399A">
        <w:rPr>
          <w:b/>
        </w:rPr>
        <w:t xml:space="preserve">  </w:t>
      </w:r>
      <w:r>
        <w:t>T</w:t>
      </w:r>
      <w:r w:rsidR="005A09E0" w:rsidRPr="004F089C">
        <w:t xml:space="preserve">he City of Fontana </w:t>
      </w:r>
      <w:r w:rsidR="009B645D">
        <w:t>City Council</w:t>
      </w:r>
      <w:r w:rsidR="005A09E0" w:rsidRPr="004F089C">
        <w:t xml:space="preserve"> hereby makes the following findings for </w:t>
      </w:r>
      <w:r w:rsidR="005A09E0">
        <w:t>Specific Plan Amendment</w:t>
      </w:r>
      <w:r w:rsidR="005A09E0" w:rsidRPr="004F089C">
        <w:t xml:space="preserve"> No. </w:t>
      </w:r>
      <w:r w:rsidR="005A09E0">
        <w:t>21-006</w:t>
      </w:r>
      <w:r w:rsidR="005A09E0" w:rsidRPr="004F089C">
        <w:t xml:space="preserve"> in accordance with Section </w:t>
      </w:r>
      <w:r w:rsidR="005A09E0">
        <w:t>30</w:t>
      </w:r>
      <w:r w:rsidR="005A09E0" w:rsidRPr="004F089C">
        <w:t>-</w:t>
      </w:r>
      <w:r w:rsidR="005A09E0">
        <w:t>67</w:t>
      </w:r>
      <w:r w:rsidR="005A09E0" w:rsidRPr="004F089C">
        <w:t xml:space="preserve"> “</w:t>
      </w:r>
      <w:r w:rsidR="005A09E0">
        <w:t>Purpose</w:t>
      </w:r>
      <w:r w:rsidR="005A09E0" w:rsidRPr="004F089C">
        <w:t>” of the Fontana Zoning and Development Code:</w:t>
      </w:r>
      <w:r w:rsidR="005A09E0" w:rsidRPr="004F089C">
        <w:rPr>
          <w:highlight w:val="yellow"/>
        </w:rPr>
        <w:t xml:space="preserve">  </w:t>
      </w:r>
    </w:p>
    <w:p w14:paraId="09CF8605" w14:textId="77777777" w:rsidR="005A09E0" w:rsidRPr="00524309" w:rsidRDefault="005A09E0" w:rsidP="005A09E0">
      <w:pPr>
        <w:pStyle w:val="BlockText"/>
        <w:rPr>
          <w:highlight w:val="yellow"/>
        </w:rPr>
      </w:pPr>
    </w:p>
    <w:p w14:paraId="795532E6" w14:textId="77777777" w:rsidR="005A09E0" w:rsidRDefault="005A09E0" w:rsidP="005A09E0">
      <w:pPr>
        <w:pStyle w:val="BlockText"/>
        <w:ind w:left="2160" w:right="0" w:hanging="2160"/>
        <w:rPr>
          <w:b/>
        </w:rPr>
      </w:pPr>
      <w:r w:rsidRPr="007132C3">
        <w:rPr>
          <w:b/>
        </w:rPr>
        <w:t>Finding:</w:t>
      </w:r>
      <w:r w:rsidRPr="007132C3">
        <w:rPr>
          <w:b/>
        </w:rPr>
        <w:tab/>
      </w:r>
      <w:r w:rsidRPr="008027B7">
        <w:rPr>
          <w:b/>
        </w:rPr>
        <w:t xml:space="preserve">A Specific Plan may be amended by changing the development standards or zoning designation of any zone whenever such an amendment is deemed necessary to protect or promote the public's health, safety or general welfare or when modification is viewed as appropriate in the context of generally accepted </w:t>
      </w:r>
      <w:r w:rsidRPr="008027B7">
        <w:rPr>
          <w:b/>
        </w:rPr>
        <w:lastRenderedPageBreak/>
        <w:t>planning principles, surrounding land uses, and the General Plan.</w:t>
      </w:r>
    </w:p>
    <w:p w14:paraId="548E8D87" w14:textId="77777777" w:rsidR="005A09E0" w:rsidRDefault="005A09E0" w:rsidP="005A09E0">
      <w:pPr>
        <w:pStyle w:val="BlockText"/>
        <w:ind w:left="2160" w:hanging="1440"/>
        <w:rPr>
          <w:b/>
        </w:rPr>
      </w:pPr>
    </w:p>
    <w:p w14:paraId="34122B15" w14:textId="4DCD04CA" w:rsidR="005A09E0" w:rsidRDefault="005A09E0" w:rsidP="005A09E0">
      <w:pPr>
        <w:pStyle w:val="BlockText"/>
        <w:ind w:left="2160" w:right="0" w:hanging="2160"/>
      </w:pPr>
      <w:r w:rsidRPr="007132C3">
        <w:t>Findings of Fact:</w:t>
      </w:r>
      <w:r w:rsidRPr="007132C3">
        <w:tab/>
      </w:r>
      <w:r>
        <w:t>The applicant is proposing to modify the Walnut Village Specific Plan to establish the Aragon West District</w:t>
      </w:r>
      <w:r w:rsidRPr="007132C3">
        <w:t>.</w:t>
      </w:r>
      <w:r>
        <w:t xml:space="preserve"> This District will require attractive development with quality Spanish architecture, vast landscaping, ample amenities for residents, housing needs and pedestrian paseos to promote walkability. This type of development will enhance the local areas with an attractive street scene and high-quality residential community between the commercial center to the north and residential area to the south.</w:t>
      </w:r>
    </w:p>
    <w:p w14:paraId="4D3D9505" w14:textId="4E8AC046" w:rsidR="001D6787" w:rsidRDefault="001D6787" w:rsidP="005A09E0">
      <w:pPr>
        <w:pStyle w:val="BlockText"/>
        <w:ind w:left="2160" w:right="0" w:hanging="2160"/>
      </w:pPr>
    </w:p>
    <w:p w14:paraId="0673B98C" w14:textId="0102076A" w:rsidR="00B50B10" w:rsidRPr="007F399A" w:rsidRDefault="00B50B10" w:rsidP="00483517">
      <w:pPr>
        <w:widowControl/>
        <w:spacing w:before="120"/>
        <w:ind w:right="-108" w:firstLine="720"/>
        <w:jc w:val="both"/>
        <w:rPr>
          <w:rFonts w:ascii="Arial" w:hAnsi="Arial" w:cs="Arial"/>
        </w:rPr>
      </w:pPr>
      <w:r w:rsidRPr="001134EA">
        <w:rPr>
          <w:rFonts w:ascii="Arial" w:hAnsi="Arial"/>
          <w:b/>
          <w:bCs/>
          <w:u w:val="single"/>
        </w:rPr>
        <w:t xml:space="preserve">Section </w:t>
      </w:r>
      <w:r w:rsidR="009217BE">
        <w:rPr>
          <w:rFonts w:ascii="Arial" w:hAnsi="Arial"/>
          <w:b/>
          <w:bCs/>
          <w:u w:val="single"/>
        </w:rPr>
        <w:t>3</w:t>
      </w:r>
      <w:r w:rsidRPr="001D6787">
        <w:rPr>
          <w:rFonts w:ascii="Arial" w:hAnsi="Arial"/>
          <w:b/>
          <w:bCs/>
          <w:u w:val="single"/>
        </w:rPr>
        <w:t>.</w:t>
      </w:r>
      <w:r w:rsidRPr="007F399A">
        <w:rPr>
          <w:rFonts w:ascii="Arial" w:hAnsi="Arial"/>
          <w:b/>
          <w:bCs/>
        </w:rPr>
        <w:t xml:space="preserve">  </w:t>
      </w:r>
      <w:r w:rsidR="001C526E" w:rsidRPr="001C526E">
        <w:rPr>
          <w:rFonts w:ascii="Arial" w:hAnsi="Arial" w:cs="Arial"/>
        </w:rPr>
        <w:t>The City Council hereby adopts the Mitigated Negative Declaration on the proposed project. The City Council finds that the Mitigated Negative Declaration contains a complete and accurate reporting of all the environmental impacts associated with the Project. The City Council further finds that the Mitigated Negative Declaration has been completed in compliance with CEQA, 2019 Local Guidelines for Implementing the California Environmental Quality Act, and the State CEQA Guidelines</w:t>
      </w:r>
      <w:r w:rsidR="00C23146">
        <w:rPr>
          <w:rFonts w:ascii="Arial" w:hAnsi="Arial" w:cs="Arial"/>
          <w:color w:val="000000" w:themeColor="text1"/>
        </w:rPr>
        <w:t>; and</w:t>
      </w:r>
    </w:p>
    <w:bookmarkEnd w:id="0"/>
    <w:p w14:paraId="2AD7EFC9" w14:textId="37C27AB5" w:rsidR="00021490" w:rsidRPr="00CC16FE" w:rsidRDefault="00E650F0" w:rsidP="00483517">
      <w:pPr>
        <w:spacing w:before="120"/>
        <w:ind w:firstLine="720"/>
        <w:jc w:val="both"/>
        <w:rPr>
          <w:rFonts w:ascii="Arial" w:hAnsi="Arial" w:cs="Arial"/>
          <w:szCs w:val="24"/>
        </w:rPr>
      </w:pPr>
      <w:r w:rsidRPr="001134EA">
        <w:rPr>
          <w:rFonts w:ascii="Arial" w:hAnsi="Arial" w:cs="Arial"/>
          <w:b/>
          <w:bCs/>
          <w:color w:val="000000" w:themeColor="text1"/>
          <w:szCs w:val="24"/>
          <w:u w:val="single"/>
        </w:rPr>
        <w:t>Section</w:t>
      </w:r>
      <w:r w:rsidR="00FC2EED" w:rsidRPr="001134EA">
        <w:rPr>
          <w:rFonts w:ascii="Arial" w:hAnsi="Arial" w:cs="Arial"/>
          <w:b/>
          <w:bCs/>
          <w:color w:val="000000" w:themeColor="text1"/>
          <w:szCs w:val="24"/>
          <w:u w:val="single"/>
        </w:rPr>
        <w:t xml:space="preserve"> </w:t>
      </w:r>
      <w:r w:rsidR="009217BE">
        <w:rPr>
          <w:rFonts w:ascii="Arial" w:hAnsi="Arial" w:cs="Arial"/>
          <w:b/>
          <w:bCs/>
          <w:color w:val="000000" w:themeColor="text1"/>
          <w:szCs w:val="24"/>
          <w:u w:val="single"/>
        </w:rPr>
        <w:t>4</w:t>
      </w:r>
      <w:r w:rsidR="00F07EF1" w:rsidRPr="001134EA">
        <w:rPr>
          <w:rFonts w:ascii="Arial" w:hAnsi="Arial" w:cs="Arial"/>
          <w:b/>
          <w:bCs/>
          <w:color w:val="000000" w:themeColor="text1"/>
          <w:szCs w:val="24"/>
          <w:u w:val="single"/>
        </w:rPr>
        <w:t>.</w:t>
      </w:r>
      <w:r w:rsidR="00FC2EED">
        <w:rPr>
          <w:rFonts w:ascii="Arial" w:hAnsi="Arial" w:cs="Arial"/>
          <w:color w:val="000000" w:themeColor="text1"/>
          <w:szCs w:val="24"/>
        </w:rPr>
        <w:t xml:space="preserve"> </w:t>
      </w:r>
      <w:r w:rsidR="00B252C2">
        <w:rPr>
          <w:rFonts w:ascii="Arial" w:hAnsi="Arial" w:cs="Arial"/>
          <w:color w:val="000000" w:themeColor="text1"/>
          <w:szCs w:val="24"/>
        </w:rPr>
        <w:t xml:space="preserve"> </w:t>
      </w:r>
      <w:r w:rsidR="00831E48" w:rsidRPr="00D67623">
        <w:rPr>
          <w:rFonts w:ascii="Arial" w:hAnsi="Arial" w:cs="Arial"/>
          <w:szCs w:val="24"/>
        </w:rPr>
        <w:t xml:space="preserve">Specific Plan Amendment No. </w:t>
      </w:r>
      <w:r w:rsidR="00FF3E4C">
        <w:rPr>
          <w:rFonts w:ascii="Arial" w:hAnsi="Arial" w:cs="Arial"/>
          <w:szCs w:val="24"/>
        </w:rPr>
        <w:t>2</w:t>
      </w:r>
      <w:r w:rsidR="001C526E">
        <w:rPr>
          <w:rFonts w:ascii="Arial" w:hAnsi="Arial" w:cs="Arial"/>
          <w:szCs w:val="24"/>
        </w:rPr>
        <w:t>1</w:t>
      </w:r>
      <w:r w:rsidR="00FF3E4C">
        <w:rPr>
          <w:rFonts w:ascii="Arial" w:hAnsi="Arial" w:cs="Arial"/>
          <w:szCs w:val="24"/>
        </w:rPr>
        <w:t>-00</w:t>
      </w:r>
      <w:r w:rsidR="001C526E">
        <w:rPr>
          <w:rFonts w:ascii="Arial" w:hAnsi="Arial" w:cs="Arial"/>
          <w:szCs w:val="24"/>
        </w:rPr>
        <w:t>6</w:t>
      </w:r>
      <w:r w:rsidR="00831E48" w:rsidRPr="00B252C2">
        <w:rPr>
          <w:rFonts w:ascii="Arial" w:hAnsi="Arial" w:cs="Arial"/>
          <w:szCs w:val="24"/>
        </w:rPr>
        <w:t xml:space="preserve"> </w:t>
      </w:r>
      <w:r w:rsidR="00831E48" w:rsidRPr="00952CF1">
        <w:rPr>
          <w:rFonts w:ascii="Arial" w:hAnsi="Arial" w:cs="Arial"/>
          <w:color w:val="000000" w:themeColor="text1"/>
        </w:rPr>
        <w:t xml:space="preserve">is hereby approved </w:t>
      </w:r>
      <w:r w:rsidR="00FF3E4C">
        <w:rPr>
          <w:rFonts w:ascii="Arial" w:hAnsi="Arial" w:cs="Arial"/>
          <w:color w:val="000000"/>
        </w:rPr>
        <w:t xml:space="preserve">and </w:t>
      </w:r>
      <w:r w:rsidR="00C50688">
        <w:rPr>
          <w:rFonts w:ascii="Arial" w:hAnsi="Arial" w:cs="Arial"/>
          <w:color w:val="000000"/>
        </w:rPr>
        <w:t>the Walnut Village Specific Plan is</w:t>
      </w:r>
      <w:r w:rsidR="00FF3E4C">
        <w:rPr>
          <w:rFonts w:ascii="Arial" w:hAnsi="Arial" w:cs="Arial"/>
          <w:color w:val="000000"/>
        </w:rPr>
        <w:t xml:space="preserve"> amended for residential standards </w:t>
      </w:r>
      <w:r w:rsidR="00C50688">
        <w:rPr>
          <w:rFonts w:ascii="Arial" w:hAnsi="Arial" w:cs="Arial"/>
          <w:color w:val="000000"/>
        </w:rPr>
        <w:t>for the Aragon West District</w:t>
      </w:r>
      <w:r w:rsidR="00FF3E4C">
        <w:rPr>
          <w:rFonts w:ascii="Arial" w:hAnsi="Arial" w:cs="Arial"/>
          <w:color w:val="000000"/>
        </w:rPr>
        <w:t xml:space="preserve"> </w:t>
      </w:r>
      <w:r w:rsidR="00831E48" w:rsidRPr="00D67623">
        <w:rPr>
          <w:rFonts w:ascii="Arial" w:hAnsi="Arial" w:cs="Arial"/>
          <w:color w:val="000000" w:themeColor="text1"/>
        </w:rPr>
        <w:t xml:space="preserve">as </w:t>
      </w:r>
      <w:r w:rsidR="00831E48" w:rsidRPr="004A18F1">
        <w:rPr>
          <w:rFonts w:ascii="Arial" w:hAnsi="Arial" w:cs="Arial"/>
          <w:color w:val="000000" w:themeColor="text1"/>
        </w:rPr>
        <w:t xml:space="preserve">shown on </w:t>
      </w:r>
      <w:r w:rsidR="00831E48" w:rsidRPr="00413574">
        <w:rPr>
          <w:rFonts w:ascii="Arial" w:hAnsi="Arial" w:cs="Arial"/>
          <w:color w:val="000000" w:themeColor="text1"/>
        </w:rPr>
        <w:t>Exhibit “A”,</w:t>
      </w:r>
      <w:r w:rsidR="00831E48" w:rsidRPr="004A18F1">
        <w:rPr>
          <w:rFonts w:ascii="Arial" w:hAnsi="Arial" w:cs="Arial"/>
          <w:color w:val="000000" w:themeColor="text1"/>
        </w:rPr>
        <w:t xml:space="preserve"> </w:t>
      </w:r>
      <w:r w:rsidR="00B242D7">
        <w:rPr>
          <w:rFonts w:ascii="Arial" w:hAnsi="Arial" w:cs="Arial"/>
          <w:color w:val="000000" w:themeColor="text1"/>
        </w:rPr>
        <w:t xml:space="preserve">and </w:t>
      </w:r>
      <w:r w:rsidR="00831E48" w:rsidRPr="004A18F1">
        <w:rPr>
          <w:rFonts w:ascii="Arial" w:hAnsi="Arial" w:cs="Arial"/>
          <w:color w:val="000000" w:themeColor="text1"/>
        </w:rPr>
        <w:t>attached hereto and by this reference incorporated; and</w:t>
      </w:r>
    </w:p>
    <w:p w14:paraId="1F140309" w14:textId="4AE9C64D" w:rsidR="00CC032E" w:rsidRPr="00CC032E" w:rsidRDefault="00CC032E" w:rsidP="00483517">
      <w:pPr>
        <w:spacing w:before="120"/>
        <w:ind w:firstLine="720"/>
        <w:jc w:val="both"/>
        <w:rPr>
          <w:rFonts w:ascii="Arial" w:hAnsi="Arial" w:cs="Arial"/>
        </w:rPr>
      </w:pPr>
      <w:r w:rsidRPr="00EC720D">
        <w:rPr>
          <w:rFonts w:ascii="Arial" w:hAnsi="Arial" w:cs="Arial"/>
          <w:b/>
          <w:szCs w:val="24"/>
          <w:u w:val="single"/>
        </w:rPr>
        <w:t xml:space="preserve">Section </w:t>
      </w:r>
      <w:r w:rsidR="009217BE">
        <w:rPr>
          <w:rFonts w:ascii="Arial" w:hAnsi="Arial" w:cs="Arial"/>
          <w:b/>
          <w:szCs w:val="24"/>
          <w:u w:val="single"/>
        </w:rPr>
        <w:t>5</w:t>
      </w:r>
      <w:r w:rsidRPr="00EC720D">
        <w:rPr>
          <w:rFonts w:ascii="Arial" w:hAnsi="Arial" w:cs="Arial"/>
          <w:b/>
          <w:szCs w:val="24"/>
          <w:u w:val="single"/>
        </w:rPr>
        <w:t>.</w:t>
      </w:r>
      <w:r>
        <w:rPr>
          <w:rFonts w:ascii="Arial" w:hAnsi="Arial" w:cs="Arial"/>
          <w:szCs w:val="24"/>
        </w:rPr>
        <w:t xml:space="preserve"> </w:t>
      </w:r>
      <w:r w:rsidR="001D6787" w:rsidRPr="001D6787">
        <w:rPr>
          <w:rFonts w:ascii="Arial" w:hAnsi="Arial" w:cs="Arial"/>
        </w:rPr>
        <w:t>This Ordinance shall take effect thirty (30) days after the date of its adoption</w:t>
      </w:r>
      <w:r>
        <w:rPr>
          <w:rFonts w:ascii="Arial" w:hAnsi="Arial" w:cs="Arial"/>
        </w:rPr>
        <w:t>.</w:t>
      </w:r>
    </w:p>
    <w:p w14:paraId="3AF38475" w14:textId="77777777" w:rsidR="00547DCD" w:rsidRPr="005A2E67" w:rsidRDefault="00547DCD">
      <w:pPr>
        <w:widowControl/>
        <w:jc w:val="both"/>
        <w:rPr>
          <w:rFonts w:ascii="Arial" w:hAnsi="Arial" w:cs="Arial"/>
          <w:color w:val="000000" w:themeColor="text1"/>
          <w:sz w:val="16"/>
          <w:szCs w:val="16"/>
        </w:rPr>
      </w:pPr>
    </w:p>
    <w:p w14:paraId="2B2D451C" w14:textId="77777777" w:rsidR="008D20DF" w:rsidRPr="005A2E67" w:rsidRDefault="008D20DF" w:rsidP="003E56DC">
      <w:pPr>
        <w:widowControl/>
        <w:jc w:val="both"/>
        <w:rPr>
          <w:rFonts w:ascii="Arial" w:hAnsi="Arial" w:cs="Arial"/>
          <w:color w:val="000000" w:themeColor="text1"/>
          <w:sz w:val="16"/>
          <w:szCs w:val="16"/>
        </w:rPr>
      </w:pPr>
    </w:p>
    <w:p w14:paraId="02C11D64" w14:textId="6223E94F" w:rsidR="00547DCD" w:rsidRPr="006F4C07" w:rsidRDefault="00547DCD" w:rsidP="00392782">
      <w:pPr>
        <w:widowControl/>
        <w:jc w:val="both"/>
        <w:rPr>
          <w:rFonts w:ascii="Arial" w:hAnsi="Arial" w:cs="Arial"/>
          <w:color w:val="000000" w:themeColor="text1"/>
          <w:szCs w:val="24"/>
        </w:rPr>
      </w:pPr>
      <w:r w:rsidRPr="006F4C07">
        <w:rPr>
          <w:rFonts w:ascii="Arial" w:hAnsi="Arial" w:cs="Arial"/>
          <w:b/>
          <w:color w:val="000000" w:themeColor="text1"/>
          <w:szCs w:val="24"/>
        </w:rPr>
        <w:t>APPROVED AND ADOPTED</w:t>
      </w:r>
      <w:r w:rsidRPr="006F4C07">
        <w:rPr>
          <w:rFonts w:ascii="Arial" w:hAnsi="Arial" w:cs="Arial"/>
          <w:color w:val="000000" w:themeColor="text1"/>
          <w:szCs w:val="24"/>
        </w:rPr>
        <w:t xml:space="preserve"> this </w:t>
      </w:r>
      <w:r w:rsidR="00204401">
        <w:rPr>
          <w:rFonts w:ascii="Arial" w:hAnsi="Arial" w:cs="Arial"/>
          <w:color w:val="000000" w:themeColor="text1"/>
          <w:szCs w:val="24"/>
        </w:rPr>
        <w:t>22nd</w:t>
      </w:r>
      <w:r w:rsidR="00974054">
        <w:rPr>
          <w:rFonts w:ascii="Arial" w:hAnsi="Arial" w:cs="Arial"/>
          <w:color w:val="000000" w:themeColor="text1"/>
          <w:szCs w:val="24"/>
        </w:rPr>
        <w:t xml:space="preserve"> </w:t>
      </w:r>
      <w:r w:rsidR="00CA32E6" w:rsidRPr="006F4C07">
        <w:rPr>
          <w:rFonts w:ascii="Arial" w:hAnsi="Arial" w:cs="Arial"/>
          <w:color w:val="000000" w:themeColor="text1"/>
          <w:szCs w:val="24"/>
        </w:rPr>
        <w:t xml:space="preserve">day of </w:t>
      </w:r>
      <w:r w:rsidR="004860C4">
        <w:rPr>
          <w:rFonts w:ascii="Arial" w:hAnsi="Arial" w:cs="Arial"/>
          <w:color w:val="000000" w:themeColor="text1"/>
          <w:szCs w:val="24"/>
        </w:rPr>
        <w:t>February</w:t>
      </w:r>
      <w:r w:rsidR="006B04EC" w:rsidRPr="006F4C07">
        <w:rPr>
          <w:rFonts w:ascii="Arial" w:hAnsi="Arial" w:cs="Arial"/>
          <w:color w:val="000000" w:themeColor="text1"/>
          <w:szCs w:val="24"/>
        </w:rPr>
        <w:t xml:space="preserve"> 20</w:t>
      </w:r>
      <w:r w:rsidR="00FE3654">
        <w:rPr>
          <w:rFonts w:ascii="Arial" w:hAnsi="Arial" w:cs="Arial"/>
          <w:color w:val="000000" w:themeColor="text1"/>
          <w:szCs w:val="24"/>
        </w:rPr>
        <w:t>2</w:t>
      </w:r>
      <w:r w:rsidR="00EF0D44">
        <w:rPr>
          <w:rFonts w:ascii="Arial" w:hAnsi="Arial" w:cs="Arial"/>
          <w:color w:val="000000" w:themeColor="text1"/>
          <w:szCs w:val="24"/>
        </w:rPr>
        <w:t>2</w:t>
      </w:r>
      <w:r w:rsidR="003B0C33" w:rsidRPr="006F4C07">
        <w:rPr>
          <w:rFonts w:ascii="Arial" w:hAnsi="Arial" w:cs="Arial"/>
          <w:color w:val="000000" w:themeColor="text1"/>
          <w:szCs w:val="24"/>
        </w:rPr>
        <w:t>.</w:t>
      </w:r>
    </w:p>
    <w:p w14:paraId="45912D1D" w14:textId="77777777" w:rsidR="00547DCD" w:rsidRPr="005A2E67" w:rsidRDefault="00547DCD">
      <w:pPr>
        <w:widowControl/>
        <w:jc w:val="both"/>
        <w:rPr>
          <w:rFonts w:ascii="Arial" w:hAnsi="Arial" w:cs="Arial"/>
          <w:color w:val="000000" w:themeColor="text1"/>
          <w:sz w:val="16"/>
          <w:szCs w:val="16"/>
        </w:rPr>
      </w:pPr>
    </w:p>
    <w:p w14:paraId="6D7C9CAF" w14:textId="77777777" w:rsidR="006B04EC" w:rsidRPr="005A2E67" w:rsidRDefault="006B04EC">
      <w:pPr>
        <w:widowControl/>
        <w:jc w:val="both"/>
        <w:rPr>
          <w:rFonts w:ascii="Arial" w:hAnsi="Arial" w:cs="Arial"/>
          <w:sz w:val="16"/>
          <w:szCs w:val="16"/>
        </w:rPr>
      </w:pPr>
    </w:p>
    <w:p w14:paraId="6093CCAD" w14:textId="77777777" w:rsidR="00547DCD" w:rsidRPr="00AE21A9" w:rsidRDefault="00547DCD" w:rsidP="00392782">
      <w:pPr>
        <w:widowControl/>
        <w:jc w:val="both"/>
        <w:rPr>
          <w:rFonts w:ascii="Arial" w:hAnsi="Arial" w:cs="Arial"/>
          <w:b/>
          <w:szCs w:val="24"/>
          <w:u w:val="single"/>
        </w:rPr>
      </w:pPr>
      <w:r w:rsidRPr="00AE21A9">
        <w:rPr>
          <w:rFonts w:ascii="Arial" w:hAnsi="Arial" w:cs="Arial"/>
          <w:b/>
          <w:szCs w:val="24"/>
        </w:rPr>
        <w:t>READ AND APPROVED AS TO LEGAL FORM:</w:t>
      </w:r>
    </w:p>
    <w:p w14:paraId="211FE04B" w14:textId="77777777" w:rsidR="00547DCD" w:rsidRPr="00AE21A9" w:rsidRDefault="00547DCD">
      <w:pPr>
        <w:widowControl/>
        <w:jc w:val="both"/>
        <w:rPr>
          <w:rFonts w:ascii="Arial" w:hAnsi="Arial" w:cs="Arial"/>
          <w:b/>
          <w:szCs w:val="24"/>
        </w:rPr>
      </w:pPr>
    </w:p>
    <w:p w14:paraId="5EEC4FBF" w14:textId="77777777" w:rsidR="00547DCD" w:rsidRPr="00AE21A9" w:rsidRDefault="00547DCD">
      <w:pPr>
        <w:widowControl/>
        <w:jc w:val="both"/>
        <w:rPr>
          <w:rFonts w:ascii="Arial" w:hAnsi="Arial" w:cs="Arial"/>
          <w:b/>
          <w:szCs w:val="24"/>
        </w:rPr>
      </w:pPr>
    </w:p>
    <w:p w14:paraId="2ABC3C90" w14:textId="77777777" w:rsidR="00BB6C1A" w:rsidRPr="0078003D" w:rsidRDefault="00BB6C1A" w:rsidP="00813190">
      <w:pPr>
        <w:tabs>
          <w:tab w:val="left" w:pos="5760"/>
        </w:tabs>
        <w:jc w:val="both"/>
        <w:rPr>
          <w:rFonts w:ascii="Arial" w:hAnsi="Arial" w:cs="Arial"/>
          <w:u w:val="single"/>
        </w:rPr>
      </w:pPr>
      <w:r>
        <w:rPr>
          <w:rFonts w:ascii="Arial" w:hAnsi="Arial" w:cs="Arial"/>
        </w:rPr>
        <w:t>_________________________</w:t>
      </w:r>
      <w:r w:rsidR="006F4C07">
        <w:rPr>
          <w:rFonts w:ascii="Arial" w:hAnsi="Arial" w:cs="Arial"/>
        </w:rPr>
        <w:t>________________</w:t>
      </w:r>
    </w:p>
    <w:p w14:paraId="126C228D" w14:textId="77777777" w:rsidR="00BB6C1A" w:rsidRPr="00E26F61" w:rsidRDefault="00BB6C1A" w:rsidP="00E26F61">
      <w:pPr>
        <w:jc w:val="both"/>
        <w:rPr>
          <w:rFonts w:ascii="Arial" w:hAnsi="Arial" w:cs="Arial"/>
        </w:rPr>
      </w:pPr>
      <w:r>
        <w:rPr>
          <w:rFonts w:ascii="Arial" w:hAnsi="Arial" w:cs="Arial"/>
        </w:rPr>
        <w:t>City Attorney</w:t>
      </w:r>
    </w:p>
    <w:p w14:paraId="59764494" w14:textId="77777777" w:rsidR="004510F7" w:rsidRPr="006F4C07" w:rsidRDefault="004510F7" w:rsidP="00813190">
      <w:pPr>
        <w:tabs>
          <w:tab w:val="left" w:pos="5760"/>
        </w:tabs>
        <w:jc w:val="both"/>
        <w:rPr>
          <w:rFonts w:ascii="Arial" w:hAnsi="Arial" w:cs="Arial"/>
          <w:color w:val="000000" w:themeColor="text1"/>
        </w:rPr>
      </w:pPr>
    </w:p>
    <w:p w14:paraId="2931B4F0" w14:textId="4EE2986D" w:rsidR="001074C4" w:rsidRPr="002A0912" w:rsidRDefault="00BB6C1A" w:rsidP="00392782">
      <w:pPr>
        <w:pStyle w:val="BodyText"/>
        <w:rPr>
          <w:rFonts w:ascii="Arial" w:hAnsi="Arial" w:cs="Arial"/>
        </w:rPr>
      </w:pPr>
      <w:r w:rsidRPr="002A0912">
        <w:rPr>
          <w:rFonts w:ascii="Arial" w:hAnsi="Arial" w:cs="Arial"/>
        </w:rPr>
        <w:tab/>
      </w:r>
      <w:r w:rsidR="001910AC" w:rsidRPr="001910AC">
        <w:rPr>
          <w:rFonts w:ascii="Arial" w:hAnsi="Arial" w:cs="Arial"/>
        </w:rPr>
        <w:t>I, Tonia Lewis, City Clerk of the City of Fontana, and Ex-Officio Clerk of the City Council, do hereby certify that the foregoing Ordinance is the actual Ordinance adopted by the City Council and was introduced at a regular meeting on the 8th day of February, 2022, and was finally passed and adopted not less than five days thereafter on the 22nd day of February, 2022, by the following vote to wit</w:t>
      </w:r>
      <w:r w:rsidRPr="002A0912">
        <w:rPr>
          <w:rFonts w:ascii="Arial" w:hAnsi="Arial" w:cs="Arial"/>
        </w:rPr>
        <w:t>:</w:t>
      </w:r>
    </w:p>
    <w:p w14:paraId="72F7267D" w14:textId="77777777" w:rsidR="00BB6C1A" w:rsidRDefault="00BB6C1A" w:rsidP="00813190">
      <w:pPr>
        <w:tabs>
          <w:tab w:val="left" w:pos="3520"/>
        </w:tabs>
        <w:jc w:val="both"/>
        <w:rPr>
          <w:rFonts w:ascii="Arial" w:hAnsi="Arial" w:cs="Arial"/>
        </w:rPr>
      </w:pPr>
    </w:p>
    <w:p w14:paraId="0E8C784F" w14:textId="77777777" w:rsidR="00BB6C1A" w:rsidRPr="005E7981" w:rsidRDefault="00BB6C1A" w:rsidP="00813190">
      <w:pPr>
        <w:tabs>
          <w:tab w:val="left" w:pos="3520"/>
        </w:tabs>
        <w:jc w:val="both"/>
        <w:rPr>
          <w:rFonts w:ascii="Arial" w:hAnsi="Arial" w:cs="Arial"/>
          <w:b/>
        </w:rPr>
      </w:pPr>
      <w:r w:rsidRPr="005E7981">
        <w:rPr>
          <w:rFonts w:ascii="Arial" w:hAnsi="Arial" w:cs="Arial"/>
          <w:b/>
        </w:rPr>
        <w:t>AYES:</w:t>
      </w:r>
    </w:p>
    <w:p w14:paraId="3DF01B95" w14:textId="77777777" w:rsidR="00BB6C1A" w:rsidRPr="005E7981" w:rsidRDefault="00BB6C1A" w:rsidP="00813190">
      <w:pPr>
        <w:tabs>
          <w:tab w:val="left" w:pos="3520"/>
        </w:tabs>
        <w:jc w:val="both"/>
        <w:rPr>
          <w:rFonts w:ascii="Arial" w:hAnsi="Arial" w:cs="Arial"/>
          <w:b/>
        </w:rPr>
      </w:pPr>
      <w:r w:rsidRPr="005E7981">
        <w:rPr>
          <w:rFonts w:ascii="Arial" w:hAnsi="Arial" w:cs="Arial"/>
          <w:b/>
        </w:rPr>
        <w:t>NOES:</w:t>
      </w:r>
    </w:p>
    <w:p w14:paraId="3F5EF567" w14:textId="77777777" w:rsidR="00BB6C1A" w:rsidRPr="005E7981" w:rsidRDefault="00BB6C1A" w:rsidP="00813190">
      <w:pPr>
        <w:tabs>
          <w:tab w:val="left" w:pos="3520"/>
        </w:tabs>
        <w:jc w:val="both"/>
        <w:rPr>
          <w:rFonts w:ascii="Arial" w:hAnsi="Arial" w:cs="Arial"/>
          <w:b/>
        </w:rPr>
      </w:pPr>
      <w:r w:rsidRPr="005E7981">
        <w:rPr>
          <w:rFonts w:ascii="Arial" w:hAnsi="Arial" w:cs="Arial"/>
          <w:b/>
        </w:rPr>
        <w:t>ABSENT:</w:t>
      </w:r>
    </w:p>
    <w:p w14:paraId="38F934D4" w14:textId="77777777" w:rsidR="00BB6C1A" w:rsidRDefault="00BB6C1A" w:rsidP="00813190">
      <w:pPr>
        <w:tabs>
          <w:tab w:val="left" w:pos="3520"/>
        </w:tabs>
        <w:jc w:val="both"/>
        <w:rPr>
          <w:rFonts w:ascii="Arial" w:hAnsi="Arial" w:cs="Arial"/>
        </w:rPr>
      </w:pPr>
    </w:p>
    <w:p w14:paraId="4B6C7CA3" w14:textId="77777777" w:rsidR="00BB6C1A" w:rsidRDefault="00BB6C1A" w:rsidP="00813190">
      <w:pPr>
        <w:tabs>
          <w:tab w:val="left" w:pos="3520"/>
        </w:tabs>
        <w:jc w:val="both"/>
        <w:rPr>
          <w:rFonts w:ascii="Arial" w:hAnsi="Arial" w:cs="Arial"/>
        </w:rPr>
      </w:pPr>
    </w:p>
    <w:p w14:paraId="1BF647F8" w14:textId="77777777" w:rsidR="00BB6C1A" w:rsidRPr="0078003D" w:rsidRDefault="00BB6C1A" w:rsidP="00813190">
      <w:pPr>
        <w:jc w:val="both"/>
        <w:rPr>
          <w:rFonts w:ascii="Arial" w:hAnsi="Arial" w:cs="Arial"/>
          <w:u w:val="single"/>
        </w:rPr>
      </w:pPr>
      <w:r>
        <w:rPr>
          <w:rFonts w:ascii="Arial" w:hAnsi="Arial" w:cs="Arial"/>
        </w:rPr>
        <w:t>_________________________</w:t>
      </w:r>
      <w:r w:rsidR="006F4C07">
        <w:rPr>
          <w:rFonts w:ascii="Arial" w:hAnsi="Arial" w:cs="Arial"/>
        </w:rPr>
        <w:t>________________</w:t>
      </w:r>
    </w:p>
    <w:p w14:paraId="5233A4E6" w14:textId="77777777" w:rsidR="00BB6C1A" w:rsidRDefault="00BB6C1A" w:rsidP="00813190">
      <w:pPr>
        <w:tabs>
          <w:tab w:val="left" w:pos="3520"/>
        </w:tabs>
        <w:jc w:val="both"/>
        <w:rPr>
          <w:rFonts w:ascii="Arial" w:hAnsi="Arial" w:cs="Arial"/>
        </w:rPr>
      </w:pPr>
      <w:r>
        <w:rPr>
          <w:rFonts w:ascii="Arial" w:hAnsi="Arial" w:cs="Arial"/>
        </w:rPr>
        <w:lastRenderedPageBreak/>
        <w:t xml:space="preserve">City Clerk of the City of </w:t>
      </w:r>
      <w:smartTag w:uri="urn:schemas-microsoft-com:office:smarttags" w:element="place">
        <w:smartTag w:uri="urn:schemas-microsoft-com:office:smarttags" w:element="City">
          <w:r>
            <w:rPr>
              <w:rFonts w:ascii="Arial" w:hAnsi="Arial" w:cs="Arial"/>
            </w:rPr>
            <w:t>Fontana</w:t>
          </w:r>
        </w:smartTag>
      </w:smartTag>
    </w:p>
    <w:p w14:paraId="2249E10D" w14:textId="77777777" w:rsidR="00BB6C1A" w:rsidRDefault="00BB6C1A" w:rsidP="00813190">
      <w:pPr>
        <w:tabs>
          <w:tab w:val="left" w:pos="3520"/>
        </w:tabs>
        <w:jc w:val="both"/>
        <w:rPr>
          <w:rFonts w:ascii="Arial" w:hAnsi="Arial" w:cs="Arial"/>
        </w:rPr>
      </w:pPr>
    </w:p>
    <w:p w14:paraId="074B6CDE" w14:textId="77777777" w:rsidR="00BB6C1A" w:rsidRDefault="00BB6C1A" w:rsidP="00813190">
      <w:pPr>
        <w:tabs>
          <w:tab w:val="left" w:pos="3520"/>
        </w:tabs>
        <w:jc w:val="both"/>
        <w:rPr>
          <w:rFonts w:ascii="Arial" w:hAnsi="Arial" w:cs="Arial"/>
        </w:rPr>
      </w:pPr>
    </w:p>
    <w:p w14:paraId="739C3C83" w14:textId="77777777" w:rsidR="00BB6C1A" w:rsidRPr="0078003D" w:rsidRDefault="00BB6C1A" w:rsidP="00813190">
      <w:pPr>
        <w:jc w:val="both"/>
        <w:rPr>
          <w:rFonts w:ascii="Arial" w:hAnsi="Arial" w:cs="Arial"/>
          <w:u w:val="single"/>
        </w:rPr>
      </w:pPr>
      <w:r>
        <w:rPr>
          <w:rFonts w:ascii="Arial" w:hAnsi="Arial" w:cs="Arial"/>
        </w:rPr>
        <w:t>_____________________________</w:t>
      </w:r>
      <w:r w:rsidR="006F4C07">
        <w:rPr>
          <w:rFonts w:ascii="Arial" w:hAnsi="Arial" w:cs="Arial"/>
        </w:rPr>
        <w:t>____________</w:t>
      </w:r>
    </w:p>
    <w:p w14:paraId="4BCA72D0" w14:textId="77777777" w:rsidR="00BB6C1A" w:rsidRDefault="00BB6C1A" w:rsidP="00813190">
      <w:pPr>
        <w:tabs>
          <w:tab w:val="left" w:pos="3520"/>
        </w:tabs>
        <w:jc w:val="both"/>
        <w:rPr>
          <w:rFonts w:ascii="Arial" w:hAnsi="Arial" w:cs="Arial"/>
        </w:rPr>
      </w:pPr>
      <w:r>
        <w:rPr>
          <w:rFonts w:ascii="Arial" w:hAnsi="Arial" w:cs="Arial"/>
        </w:rPr>
        <w:t xml:space="preserve">Mayor of the City of </w:t>
      </w:r>
      <w:smartTag w:uri="urn:schemas-microsoft-com:office:smarttags" w:element="place">
        <w:smartTag w:uri="urn:schemas-microsoft-com:office:smarttags" w:element="City">
          <w:r>
            <w:rPr>
              <w:rFonts w:ascii="Arial" w:hAnsi="Arial" w:cs="Arial"/>
            </w:rPr>
            <w:t>Fontana</w:t>
          </w:r>
        </w:smartTag>
      </w:smartTag>
    </w:p>
    <w:p w14:paraId="30A36DE7" w14:textId="77777777" w:rsidR="00BB6C1A" w:rsidRDefault="00BB6C1A" w:rsidP="00813190">
      <w:pPr>
        <w:tabs>
          <w:tab w:val="left" w:pos="3520"/>
        </w:tabs>
        <w:jc w:val="both"/>
        <w:rPr>
          <w:rFonts w:ascii="Arial" w:hAnsi="Arial" w:cs="Arial"/>
        </w:rPr>
      </w:pPr>
    </w:p>
    <w:p w14:paraId="08BC16AE" w14:textId="77777777" w:rsidR="00BB6C1A" w:rsidRDefault="00BB6C1A" w:rsidP="00813190">
      <w:pPr>
        <w:tabs>
          <w:tab w:val="left" w:pos="3520"/>
        </w:tabs>
        <w:jc w:val="both"/>
        <w:rPr>
          <w:rFonts w:ascii="Arial" w:hAnsi="Arial" w:cs="Arial"/>
        </w:rPr>
      </w:pPr>
    </w:p>
    <w:p w14:paraId="32BEC9EF" w14:textId="77777777" w:rsidR="00BB6C1A" w:rsidRPr="005E7981" w:rsidRDefault="00BB6C1A" w:rsidP="00813190">
      <w:pPr>
        <w:tabs>
          <w:tab w:val="left" w:pos="3520"/>
        </w:tabs>
        <w:jc w:val="both"/>
        <w:rPr>
          <w:rFonts w:ascii="Arial" w:hAnsi="Arial" w:cs="Arial"/>
          <w:b/>
        </w:rPr>
      </w:pPr>
      <w:r w:rsidRPr="005E7981">
        <w:rPr>
          <w:rFonts w:ascii="Arial" w:hAnsi="Arial" w:cs="Arial"/>
          <w:b/>
        </w:rPr>
        <w:t>ATTEST:</w:t>
      </w:r>
    </w:p>
    <w:p w14:paraId="5C559C8E" w14:textId="77777777" w:rsidR="00BB6C1A" w:rsidRDefault="00BB6C1A" w:rsidP="00813190">
      <w:pPr>
        <w:tabs>
          <w:tab w:val="left" w:pos="3520"/>
        </w:tabs>
        <w:jc w:val="both"/>
        <w:rPr>
          <w:rFonts w:ascii="Arial" w:hAnsi="Arial" w:cs="Arial"/>
        </w:rPr>
      </w:pPr>
    </w:p>
    <w:p w14:paraId="5B63DF68" w14:textId="77777777" w:rsidR="00BB6C1A" w:rsidRDefault="00BB6C1A" w:rsidP="00813190">
      <w:pPr>
        <w:tabs>
          <w:tab w:val="left" w:pos="3520"/>
        </w:tabs>
        <w:jc w:val="both"/>
        <w:rPr>
          <w:rFonts w:ascii="Arial" w:hAnsi="Arial" w:cs="Arial"/>
        </w:rPr>
      </w:pPr>
    </w:p>
    <w:p w14:paraId="217E813C" w14:textId="77777777" w:rsidR="00BB6C1A" w:rsidRPr="0078003D" w:rsidRDefault="00BB6C1A" w:rsidP="00813190">
      <w:pPr>
        <w:tabs>
          <w:tab w:val="left" w:pos="3520"/>
        </w:tabs>
        <w:jc w:val="both"/>
        <w:rPr>
          <w:rFonts w:ascii="Arial" w:hAnsi="Arial" w:cs="Arial"/>
          <w:u w:val="single"/>
        </w:rPr>
      </w:pPr>
      <w:r>
        <w:rPr>
          <w:rFonts w:ascii="Arial" w:hAnsi="Arial" w:cs="Arial"/>
        </w:rPr>
        <w:t>______________________________</w:t>
      </w:r>
      <w:r w:rsidR="006F4C07">
        <w:rPr>
          <w:rFonts w:ascii="Arial" w:hAnsi="Arial" w:cs="Arial"/>
        </w:rPr>
        <w:t>___________</w:t>
      </w:r>
    </w:p>
    <w:p w14:paraId="1BFF9765" w14:textId="632DA9A3" w:rsidR="00EF3A65" w:rsidRDefault="00BB6C1A" w:rsidP="00392782">
      <w:pPr>
        <w:tabs>
          <w:tab w:val="left" w:pos="3520"/>
        </w:tabs>
        <w:ind w:right="-720"/>
        <w:jc w:val="both"/>
        <w:rPr>
          <w:rFonts w:ascii="Arial" w:hAnsi="Arial" w:cs="Arial"/>
        </w:rPr>
      </w:pPr>
      <w:r>
        <w:rPr>
          <w:rFonts w:ascii="Arial" w:hAnsi="Arial" w:cs="Arial"/>
        </w:rPr>
        <w:t xml:space="preserve">City Clerk </w:t>
      </w:r>
    </w:p>
    <w:p w14:paraId="5FD18DB4" w14:textId="77777777" w:rsidR="00A907E8" w:rsidRDefault="00A907E8" w:rsidP="00A907E8">
      <w:pPr>
        <w:pStyle w:val="BlockText"/>
        <w:ind w:left="0"/>
        <w:rPr>
          <w:b/>
        </w:rPr>
        <w:sectPr w:rsidR="00A907E8" w:rsidSect="005A2E67">
          <w:headerReference w:type="default" r:id="rId8"/>
          <w:footerReference w:type="first" r:id="rId9"/>
          <w:endnotePr>
            <w:numFmt w:val="decimal"/>
          </w:endnotePr>
          <w:pgSz w:w="12240" w:h="15840" w:code="1"/>
          <w:pgMar w:top="1440" w:right="1440" w:bottom="1152" w:left="1440" w:header="720" w:footer="432" w:gutter="0"/>
          <w:cols w:space="720"/>
          <w:noEndnote/>
          <w:titlePg/>
          <w:docGrid w:linePitch="326"/>
        </w:sectPr>
      </w:pPr>
    </w:p>
    <w:p w14:paraId="7091E875" w14:textId="05360ABC" w:rsidR="00687BD6" w:rsidRDefault="00687BD6" w:rsidP="00687BD6">
      <w:pPr>
        <w:pStyle w:val="BlockText"/>
        <w:jc w:val="center"/>
        <w:rPr>
          <w:b/>
        </w:rPr>
      </w:pPr>
      <w:r>
        <w:rPr>
          <w:b/>
        </w:rPr>
        <w:lastRenderedPageBreak/>
        <w:t xml:space="preserve">Exhibit “A” </w:t>
      </w:r>
    </w:p>
    <w:p w14:paraId="054687B2" w14:textId="7DD07062" w:rsidR="00A907E8" w:rsidRDefault="00A907E8" w:rsidP="00687BD6">
      <w:pPr>
        <w:pStyle w:val="BlockText"/>
        <w:jc w:val="center"/>
        <w:rPr>
          <w:b/>
        </w:rPr>
      </w:pPr>
    </w:p>
    <w:p w14:paraId="04919919" w14:textId="49053386" w:rsidR="00A907E8" w:rsidRDefault="004860C4" w:rsidP="00A907E8">
      <w:pPr>
        <w:pStyle w:val="BlockText"/>
        <w:jc w:val="center"/>
        <w:rPr>
          <w:bCs w:val="0"/>
        </w:rPr>
      </w:pPr>
      <w:r>
        <w:rPr>
          <w:bCs w:val="0"/>
        </w:rPr>
        <w:t>Walnut Village Specific Plan Text and Land Use Map Amendment</w:t>
      </w:r>
    </w:p>
    <w:p w14:paraId="1DDA78C7" w14:textId="77777777" w:rsidR="00A907E8" w:rsidRDefault="00A907E8" w:rsidP="00A907E8">
      <w:pPr>
        <w:pStyle w:val="BlockText"/>
        <w:jc w:val="center"/>
        <w:rPr>
          <w:bCs w:val="0"/>
        </w:rPr>
      </w:pPr>
    </w:p>
    <w:p w14:paraId="7EA989E3" w14:textId="3CCBE86D" w:rsidR="00231FFC" w:rsidRPr="00295528" w:rsidRDefault="00A907E8" w:rsidP="00295528">
      <w:pPr>
        <w:pStyle w:val="BlockText"/>
        <w:jc w:val="center"/>
        <w:rPr>
          <w:bCs w:val="0"/>
        </w:rPr>
      </w:pPr>
      <w:r>
        <w:rPr>
          <w:bCs w:val="0"/>
        </w:rPr>
        <w:t xml:space="preserve">(See </w:t>
      </w:r>
      <w:r w:rsidR="00C50688">
        <w:rPr>
          <w:bCs w:val="0"/>
        </w:rPr>
        <w:t>Separate Cover</w:t>
      </w:r>
      <w:r>
        <w:rPr>
          <w:bCs w:val="0"/>
        </w:rPr>
        <w:t>)</w:t>
      </w:r>
    </w:p>
    <w:sectPr w:rsidR="00231FFC" w:rsidRPr="00295528" w:rsidSect="00346B97">
      <w:headerReference w:type="even" r:id="rId10"/>
      <w:footerReference w:type="even" r:id="rId11"/>
      <w:headerReference w:type="first" r:id="rId12"/>
      <w:footerReference w:type="first" r:id="rId13"/>
      <w:endnotePr>
        <w:numFmt w:val="decimal"/>
      </w:endnotePr>
      <w:pgSz w:w="12240" w:h="15840" w:code="1"/>
      <w:pgMar w:top="1440" w:right="1440" w:bottom="1152" w:left="1440" w:header="720" w:footer="43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86BE4" w14:textId="77777777" w:rsidR="00642ABF" w:rsidRDefault="00642ABF">
      <w:r>
        <w:separator/>
      </w:r>
    </w:p>
  </w:endnote>
  <w:endnote w:type="continuationSeparator" w:id="0">
    <w:p w14:paraId="515BFD6E" w14:textId="77777777" w:rsidR="00642ABF" w:rsidRDefault="00642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oudyOlSt BT">
    <w:altName w:val="Georgia"/>
    <w:charset w:val="00"/>
    <w:family w:val="roman"/>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A3A16" w14:textId="1C769D7A" w:rsidR="00A907E8" w:rsidRPr="006000DC" w:rsidRDefault="00A907E8" w:rsidP="00021966">
    <w:pPr>
      <w:pStyle w:val="Footer"/>
      <w:tabs>
        <w:tab w:val="clear" w:pos="8640"/>
        <w:tab w:val="right" w:pos="9360"/>
      </w:tabs>
      <w:spacing w:before="240"/>
      <w:jc w:val="center"/>
      <w:rPr>
        <w:rFonts w:ascii="Arial" w:hAnsi="Arial" w:cs="Arial"/>
        <w:b/>
        <w:sz w:val="22"/>
      </w:rPr>
    </w:pPr>
    <w:r w:rsidRPr="006000DC">
      <w:rPr>
        <w:rFonts w:ascii="Arial" w:hAnsi="Arial" w:cs="Arial"/>
        <w:b/>
        <w:sz w:val="22"/>
      </w:rPr>
      <w:t xml:space="preserve">ATTACHMENT NO. </w:t>
    </w:r>
    <w:r w:rsidR="002E7D28">
      <w:rPr>
        <w:rFonts w:ascii="Arial" w:hAnsi="Arial" w:cs="Arial"/>
        <w:b/>
        <w:sz w:val="22"/>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53C6" w14:textId="77777777" w:rsidR="00A907E8" w:rsidRDefault="00A90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B274" w14:textId="77777777" w:rsidR="00A907E8" w:rsidRDefault="00A907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A72D" w14:textId="77777777" w:rsidR="00642ABF" w:rsidRDefault="00642ABF">
      <w:r>
        <w:separator/>
      </w:r>
    </w:p>
  </w:footnote>
  <w:footnote w:type="continuationSeparator" w:id="0">
    <w:p w14:paraId="5A04D880" w14:textId="77777777" w:rsidR="00642ABF" w:rsidRDefault="00642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58E6D" w14:textId="77777777" w:rsidR="00A907E8" w:rsidRDefault="00A907E8" w:rsidP="00813190">
    <w:pPr>
      <w:pStyle w:val="Footer"/>
      <w:tabs>
        <w:tab w:val="clear" w:pos="8640"/>
        <w:tab w:val="right" w:pos="9360"/>
      </w:tabs>
      <w:rPr>
        <w:rFonts w:ascii="Arial" w:hAnsi="Arial" w:cs="Arial"/>
        <w:sz w:val="20"/>
      </w:rPr>
    </w:pPr>
    <w:r w:rsidRPr="00BB6C1A">
      <w:rPr>
        <w:rFonts w:ascii="Arial" w:hAnsi="Arial" w:cs="Arial"/>
      </w:rPr>
      <w:t>O</w:t>
    </w:r>
    <w:r>
      <w:rPr>
        <w:rFonts w:ascii="Arial" w:hAnsi="Arial" w:cs="Arial"/>
      </w:rPr>
      <w:t>rdinance No.___</w:t>
    </w:r>
    <w:r w:rsidRPr="00813190">
      <w:rPr>
        <w:rFonts w:ascii="Arial" w:hAnsi="Arial" w:cs="Arial"/>
        <w:sz w:val="20"/>
      </w:rPr>
      <w:t xml:space="preserve"> </w:t>
    </w:r>
  </w:p>
  <w:p w14:paraId="7EC5C642" w14:textId="77777777" w:rsidR="00A907E8" w:rsidRPr="00BD4C00" w:rsidRDefault="00A907E8" w:rsidP="00813190">
    <w:pPr>
      <w:pStyle w:val="Footer"/>
      <w:tabs>
        <w:tab w:val="clear" w:pos="8640"/>
        <w:tab w:val="right" w:pos="9360"/>
      </w:tabs>
      <w:rPr>
        <w:rFonts w:ascii="Arial" w:hAnsi="Arial" w:cs="Arial"/>
        <w:sz w:val="20"/>
      </w:rPr>
    </w:pPr>
    <w:r w:rsidRPr="00BD4C00">
      <w:rPr>
        <w:rFonts w:ascii="Arial" w:hAnsi="Arial" w:cs="Arial"/>
        <w:sz w:val="20"/>
      </w:rPr>
      <w:t xml:space="preserve">Page </w:t>
    </w:r>
    <w:r w:rsidRPr="00BD4C00">
      <w:rPr>
        <w:rFonts w:ascii="Arial" w:hAnsi="Arial" w:cs="Arial"/>
        <w:sz w:val="20"/>
      </w:rPr>
      <w:fldChar w:fldCharType="begin"/>
    </w:r>
    <w:r w:rsidRPr="00BD4C00">
      <w:rPr>
        <w:rFonts w:ascii="Arial" w:hAnsi="Arial" w:cs="Arial"/>
        <w:sz w:val="20"/>
      </w:rPr>
      <w:instrText xml:space="preserve"> PAGE  \* Arabic  \* MERGEFORMAT </w:instrText>
    </w:r>
    <w:r w:rsidRPr="00BD4C00">
      <w:rPr>
        <w:rFonts w:ascii="Arial" w:hAnsi="Arial" w:cs="Arial"/>
        <w:sz w:val="20"/>
      </w:rPr>
      <w:fldChar w:fldCharType="separate"/>
    </w:r>
    <w:r>
      <w:rPr>
        <w:rFonts w:ascii="Arial" w:hAnsi="Arial" w:cs="Arial"/>
        <w:noProof/>
        <w:sz w:val="20"/>
      </w:rPr>
      <w:t>4</w:t>
    </w:r>
    <w:r w:rsidRPr="00BD4C00">
      <w:rPr>
        <w:rFonts w:ascii="Arial" w:hAnsi="Arial" w:cs="Arial"/>
        <w:sz w:val="20"/>
      </w:rPr>
      <w:fldChar w:fldCharType="end"/>
    </w:r>
    <w:r w:rsidRPr="00BD4C00">
      <w:rPr>
        <w:rFonts w:ascii="Arial" w:hAnsi="Arial" w:cs="Arial"/>
        <w:sz w:val="20"/>
      </w:rPr>
      <w:t xml:space="preserve"> of </w:t>
    </w:r>
    <w:r w:rsidRPr="00BD4C00">
      <w:rPr>
        <w:rFonts w:ascii="Arial" w:hAnsi="Arial" w:cs="Arial"/>
        <w:sz w:val="20"/>
      </w:rPr>
      <w:fldChar w:fldCharType="begin"/>
    </w:r>
    <w:r w:rsidRPr="00BD4C00">
      <w:rPr>
        <w:rFonts w:ascii="Arial" w:hAnsi="Arial" w:cs="Arial"/>
        <w:sz w:val="20"/>
      </w:rPr>
      <w:instrText xml:space="preserve"> NUMPAGES  \* Arabic  \* MERGEFORMAT </w:instrText>
    </w:r>
    <w:r w:rsidRPr="00BD4C00">
      <w:rPr>
        <w:rFonts w:ascii="Arial" w:hAnsi="Arial" w:cs="Arial"/>
        <w:sz w:val="20"/>
      </w:rPr>
      <w:fldChar w:fldCharType="separate"/>
    </w:r>
    <w:r>
      <w:rPr>
        <w:rFonts w:ascii="Arial" w:hAnsi="Arial" w:cs="Arial"/>
        <w:noProof/>
        <w:sz w:val="20"/>
      </w:rPr>
      <w:t>4</w:t>
    </w:r>
    <w:r w:rsidRPr="00BD4C00">
      <w:rPr>
        <w:rFonts w:ascii="Arial" w:hAnsi="Arial" w:cs="Arial"/>
        <w:sz w:val="20"/>
      </w:rPr>
      <w:fldChar w:fldCharType="end"/>
    </w:r>
  </w:p>
  <w:p w14:paraId="1D76CEB0" w14:textId="77777777" w:rsidR="00A907E8" w:rsidRPr="00517A79" w:rsidRDefault="00A907E8" w:rsidP="00813190">
    <w:pP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2957A" w14:textId="77777777" w:rsidR="00A907E8" w:rsidRDefault="00A907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389AC" w14:textId="77777777" w:rsidR="00A907E8" w:rsidRPr="00231FFC" w:rsidRDefault="00A907E8" w:rsidP="00231F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3EFA8820"/>
    <w:lvl w:ilvl="0">
      <w:start w:val="1"/>
      <w:numFmt w:val="lowerLetter"/>
      <w:pStyle w:val="ListNumber"/>
      <w:lvlText w:val="(%1)"/>
      <w:lvlJc w:val="left"/>
      <w:pPr>
        <w:tabs>
          <w:tab w:val="num" w:pos="2412"/>
        </w:tabs>
        <w:ind w:left="2412" w:hanging="432"/>
      </w:pPr>
      <w:rPr>
        <w:rFonts w:hint="default"/>
        <w:i w:val="0"/>
      </w:rPr>
    </w:lvl>
  </w:abstractNum>
  <w:abstractNum w:abstractNumId="1" w15:restartNumberingAfterBreak="0">
    <w:nsid w:val="074B7ED5"/>
    <w:multiLevelType w:val="hybridMultilevel"/>
    <w:tmpl w:val="F3EE92D2"/>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6A1B7A"/>
    <w:multiLevelType w:val="hybridMultilevel"/>
    <w:tmpl w:val="85523B1C"/>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CE2FC3"/>
    <w:multiLevelType w:val="hybridMultilevel"/>
    <w:tmpl w:val="FA1830BA"/>
    <w:lvl w:ilvl="0" w:tplc="BF70CEBE">
      <w:start w:val="5"/>
      <w:numFmt w:val="upperLetter"/>
      <w:lvlText w:val="%1."/>
      <w:lvlJc w:val="left"/>
      <w:pPr>
        <w:tabs>
          <w:tab w:val="num" w:pos="108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907B0"/>
    <w:multiLevelType w:val="hybridMultilevel"/>
    <w:tmpl w:val="3DFEB53C"/>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126400"/>
    <w:multiLevelType w:val="hybridMultilevel"/>
    <w:tmpl w:val="B0006BD4"/>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B76C4F"/>
    <w:multiLevelType w:val="hybridMultilevel"/>
    <w:tmpl w:val="54024BEA"/>
    <w:lvl w:ilvl="0" w:tplc="FFFFFFFF">
      <w:start w:val="1"/>
      <w:numFmt w:val="bullet"/>
      <w:lvlText w:val=""/>
      <w:lvlJc w:val="left"/>
      <w:pPr>
        <w:tabs>
          <w:tab w:val="num" w:pos="720"/>
        </w:tabs>
        <w:ind w:left="720" w:hanging="360"/>
      </w:pPr>
      <w:rPr>
        <w:rFonts w:ascii="Symbol" w:hAnsi="Symbol" w:hint="default"/>
      </w:rPr>
    </w:lvl>
    <w:lvl w:ilvl="1" w:tplc="BB203262">
      <w:start w:val="1"/>
      <w:numFmt w:val="decimal"/>
      <w:lvlText w:val="%2."/>
      <w:lvlJc w:val="left"/>
      <w:pPr>
        <w:tabs>
          <w:tab w:val="num" w:pos="1800"/>
        </w:tabs>
        <w:ind w:left="1800" w:hanging="720"/>
      </w:pPr>
      <w:rPr>
        <w:rFonts w:ascii="Times New Roman" w:eastAsia="Times New Roman" w:hAnsi="Times New Roman" w:cs="Times New Roman"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00685F"/>
    <w:multiLevelType w:val="hybridMultilevel"/>
    <w:tmpl w:val="BF688430"/>
    <w:lvl w:ilvl="0" w:tplc="FFFFFFFF">
      <w:start w:val="1"/>
      <w:numFmt w:val="bullet"/>
      <w:lvlText w:val=""/>
      <w:lvlJc w:val="left"/>
      <w:pPr>
        <w:tabs>
          <w:tab w:val="num" w:pos="2160"/>
        </w:tabs>
        <w:ind w:left="216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1F6DC6"/>
    <w:multiLevelType w:val="hybridMultilevel"/>
    <w:tmpl w:val="334666EA"/>
    <w:lvl w:ilvl="0" w:tplc="66322D4C">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F01CD7"/>
    <w:multiLevelType w:val="hybridMultilevel"/>
    <w:tmpl w:val="C44E9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21098E"/>
    <w:multiLevelType w:val="hybridMultilevel"/>
    <w:tmpl w:val="895AED18"/>
    <w:lvl w:ilvl="0" w:tplc="C0A87956">
      <w:start w:val="2"/>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E538EF"/>
    <w:multiLevelType w:val="hybridMultilevel"/>
    <w:tmpl w:val="CC4E7692"/>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03B0942"/>
    <w:multiLevelType w:val="hybridMultilevel"/>
    <w:tmpl w:val="B60EA4B0"/>
    <w:lvl w:ilvl="0" w:tplc="48D4804C">
      <w:start w:val="1"/>
      <w:numFmt w:val="decimal"/>
      <w:lvlText w:val="%1."/>
      <w:lvlJc w:val="left"/>
      <w:pPr>
        <w:tabs>
          <w:tab w:val="num" w:pos="2168"/>
        </w:tabs>
        <w:ind w:left="216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7E46B99"/>
    <w:multiLevelType w:val="hybridMultilevel"/>
    <w:tmpl w:val="6D0E322C"/>
    <w:lvl w:ilvl="0" w:tplc="96442E30">
      <w:start w:val="2"/>
      <w:numFmt w:val="decimal"/>
      <w:lvlText w:val="%1."/>
      <w:lvlJc w:val="left"/>
      <w:pPr>
        <w:tabs>
          <w:tab w:val="num" w:pos="810"/>
        </w:tabs>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A3E1CF2"/>
    <w:multiLevelType w:val="hybridMultilevel"/>
    <w:tmpl w:val="3CD8A4DC"/>
    <w:lvl w:ilvl="0" w:tplc="235E4FCE">
      <w:start w:val="7"/>
      <w:numFmt w:val="upperLetter"/>
      <w:lvlText w:val="%1."/>
      <w:lvlJc w:val="left"/>
      <w:pPr>
        <w:ind w:left="847" w:hanging="305"/>
        <w:jc w:val="right"/>
      </w:pPr>
      <w:rPr>
        <w:rFonts w:hint="default"/>
        <w:b/>
        <w:bCs/>
        <w:w w:val="100"/>
      </w:rPr>
    </w:lvl>
    <w:lvl w:ilvl="1" w:tplc="1D664E22">
      <w:start w:val="1"/>
      <w:numFmt w:val="decimal"/>
      <w:lvlText w:val="%2."/>
      <w:lvlJc w:val="left"/>
      <w:pPr>
        <w:ind w:left="1491" w:hanging="361"/>
        <w:jc w:val="left"/>
      </w:pPr>
      <w:rPr>
        <w:rFonts w:hint="default"/>
        <w:b/>
        <w:bCs/>
        <w:i/>
        <w:spacing w:val="-1"/>
        <w:w w:val="100"/>
      </w:rPr>
    </w:lvl>
    <w:lvl w:ilvl="2" w:tplc="046AC362">
      <w:numFmt w:val="bullet"/>
      <w:lvlText w:val="•"/>
      <w:lvlJc w:val="left"/>
      <w:pPr>
        <w:ind w:left="1980" w:hanging="361"/>
      </w:pPr>
      <w:rPr>
        <w:rFonts w:hint="default"/>
      </w:rPr>
    </w:lvl>
    <w:lvl w:ilvl="3" w:tplc="37D8C0A2">
      <w:numFmt w:val="bullet"/>
      <w:lvlText w:val="•"/>
      <w:lvlJc w:val="left"/>
      <w:pPr>
        <w:ind w:left="2892" w:hanging="361"/>
      </w:pPr>
      <w:rPr>
        <w:rFonts w:hint="default"/>
      </w:rPr>
    </w:lvl>
    <w:lvl w:ilvl="4" w:tplc="7D12A1CC">
      <w:numFmt w:val="bullet"/>
      <w:lvlText w:val="•"/>
      <w:lvlJc w:val="left"/>
      <w:pPr>
        <w:ind w:left="3805" w:hanging="361"/>
      </w:pPr>
      <w:rPr>
        <w:rFonts w:hint="default"/>
      </w:rPr>
    </w:lvl>
    <w:lvl w:ilvl="5" w:tplc="83D06194">
      <w:numFmt w:val="bullet"/>
      <w:lvlText w:val="•"/>
      <w:lvlJc w:val="left"/>
      <w:pPr>
        <w:ind w:left="4717" w:hanging="361"/>
      </w:pPr>
      <w:rPr>
        <w:rFonts w:hint="default"/>
      </w:rPr>
    </w:lvl>
    <w:lvl w:ilvl="6" w:tplc="E23E0430">
      <w:numFmt w:val="bullet"/>
      <w:lvlText w:val="•"/>
      <w:lvlJc w:val="left"/>
      <w:pPr>
        <w:ind w:left="5630" w:hanging="361"/>
      </w:pPr>
      <w:rPr>
        <w:rFonts w:hint="default"/>
      </w:rPr>
    </w:lvl>
    <w:lvl w:ilvl="7" w:tplc="1D76AFA6">
      <w:numFmt w:val="bullet"/>
      <w:lvlText w:val="•"/>
      <w:lvlJc w:val="left"/>
      <w:pPr>
        <w:ind w:left="6542" w:hanging="361"/>
      </w:pPr>
      <w:rPr>
        <w:rFonts w:hint="default"/>
      </w:rPr>
    </w:lvl>
    <w:lvl w:ilvl="8" w:tplc="DE18D0DC">
      <w:numFmt w:val="bullet"/>
      <w:lvlText w:val="•"/>
      <w:lvlJc w:val="left"/>
      <w:pPr>
        <w:ind w:left="7455" w:hanging="361"/>
      </w:pPr>
      <w:rPr>
        <w:rFonts w:hint="default"/>
      </w:rPr>
    </w:lvl>
  </w:abstractNum>
  <w:abstractNum w:abstractNumId="15" w15:restartNumberingAfterBreak="0">
    <w:nsid w:val="3D007A2D"/>
    <w:multiLevelType w:val="hybridMultilevel"/>
    <w:tmpl w:val="C77C5E02"/>
    <w:lvl w:ilvl="0" w:tplc="514E7CF6">
      <w:start w:val="60"/>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652FC2"/>
    <w:multiLevelType w:val="hybridMultilevel"/>
    <w:tmpl w:val="C73269F8"/>
    <w:lvl w:ilvl="0" w:tplc="B33A3D58">
      <w:start w:val="1"/>
      <w:numFmt w:val="bullet"/>
      <w:lvlText w:val=""/>
      <w:lvlJc w:val="left"/>
      <w:pPr>
        <w:tabs>
          <w:tab w:val="num" w:pos="771"/>
        </w:tabs>
        <w:ind w:left="771" w:hanging="360"/>
      </w:pPr>
      <w:rPr>
        <w:rFonts w:ascii="Symbol" w:hAnsi="Symbol" w:hint="default"/>
      </w:rPr>
    </w:lvl>
    <w:lvl w:ilvl="1" w:tplc="04090019" w:tentative="1">
      <w:start w:val="1"/>
      <w:numFmt w:val="bullet"/>
      <w:lvlText w:val="o"/>
      <w:lvlJc w:val="left"/>
      <w:pPr>
        <w:tabs>
          <w:tab w:val="num" w:pos="1491"/>
        </w:tabs>
        <w:ind w:left="1491" w:hanging="360"/>
      </w:pPr>
      <w:rPr>
        <w:rFonts w:ascii="Courier New" w:hAnsi="Courier New" w:cs="Courier New" w:hint="default"/>
      </w:rPr>
    </w:lvl>
    <w:lvl w:ilvl="2" w:tplc="0409001B" w:tentative="1">
      <w:start w:val="1"/>
      <w:numFmt w:val="bullet"/>
      <w:lvlText w:val=""/>
      <w:lvlJc w:val="left"/>
      <w:pPr>
        <w:tabs>
          <w:tab w:val="num" w:pos="2211"/>
        </w:tabs>
        <w:ind w:left="2211" w:hanging="360"/>
      </w:pPr>
      <w:rPr>
        <w:rFonts w:ascii="Wingdings" w:hAnsi="Wingdings" w:hint="default"/>
      </w:rPr>
    </w:lvl>
    <w:lvl w:ilvl="3" w:tplc="0409000F" w:tentative="1">
      <w:start w:val="1"/>
      <w:numFmt w:val="bullet"/>
      <w:lvlText w:val=""/>
      <w:lvlJc w:val="left"/>
      <w:pPr>
        <w:tabs>
          <w:tab w:val="num" w:pos="2931"/>
        </w:tabs>
        <w:ind w:left="2931" w:hanging="360"/>
      </w:pPr>
      <w:rPr>
        <w:rFonts w:ascii="Symbol" w:hAnsi="Symbol" w:hint="default"/>
      </w:rPr>
    </w:lvl>
    <w:lvl w:ilvl="4" w:tplc="04090019" w:tentative="1">
      <w:start w:val="1"/>
      <w:numFmt w:val="bullet"/>
      <w:lvlText w:val="o"/>
      <w:lvlJc w:val="left"/>
      <w:pPr>
        <w:tabs>
          <w:tab w:val="num" w:pos="3651"/>
        </w:tabs>
        <w:ind w:left="3651" w:hanging="360"/>
      </w:pPr>
      <w:rPr>
        <w:rFonts w:ascii="Courier New" w:hAnsi="Courier New" w:cs="Courier New" w:hint="default"/>
      </w:rPr>
    </w:lvl>
    <w:lvl w:ilvl="5" w:tplc="0409001B" w:tentative="1">
      <w:start w:val="1"/>
      <w:numFmt w:val="bullet"/>
      <w:lvlText w:val=""/>
      <w:lvlJc w:val="left"/>
      <w:pPr>
        <w:tabs>
          <w:tab w:val="num" w:pos="4371"/>
        </w:tabs>
        <w:ind w:left="4371" w:hanging="360"/>
      </w:pPr>
      <w:rPr>
        <w:rFonts w:ascii="Wingdings" w:hAnsi="Wingdings" w:hint="default"/>
      </w:rPr>
    </w:lvl>
    <w:lvl w:ilvl="6" w:tplc="0409000F" w:tentative="1">
      <w:start w:val="1"/>
      <w:numFmt w:val="bullet"/>
      <w:lvlText w:val=""/>
      <w:lvlJc w:val="left"/>
      <w:pPr>
        <w:tabs>
          <w:tab w:val="num" w:pos="5091"/>
        </w:tabs>
        <w:ind w:left="5091" w:hanging="360"/>
      </w:pPr>
      <w:rPr>
        <w:rFonts w:ascii="Symbol" w:hAnsi="Symbol" w:hint="default"/>
      </w:rPr>
    </w:lvl>
    <w:lvl w:ilvl="7" w:tplc="04090019" w:tentative="1">
      <w:start w:val="1"/>
      <w:numFmt w:val="bullet"/>
      <w:lvlText w:val="o"/>
      <w:lvlJc w:val="left"/>
      <w:pPr>
        <w:tabs>
          <w:tab w:val="num" w:pos="5811"/>
        </w:tabs>
        <w:ind w:left="5811" w:hanging="360"/>
      </w:pPr>
      <w:rPr>
        <w:rFonts w:ascii="Courier New" w:hAnsi="Courier New" w:cs="Courier New" w:hint="default"/>
      </w:rPr>
    </w:lvl>
    <w:lvl w:ilvl="8" w:tplc="0409001B" w:tentative="1">
      <w:start w:val="1"/>
      <w:numFmt w:val="bullet"/>
      <w:lvlText w:val=""/>
      <w:lvlJc w:val="left"/>
      <w:pPr>
        <w:tabs>
          <w:tab w:val="num" w:pos="6531"/>
        </w:tabs>
        <w:ind w:left="6531" w:hanging="360"/>
      </w:pPr>
      <w:rPr>
        <w:rFonts w:ascii="Wingdings" w:hAnsi="Wingdings" w:hint="default"/>
      </w:rPr>
    </w:lvl>
  </w:abstractNum>
  <w:abstractNum w:abstractNumId="17" w15:restartNumberingAfterBreak="0">
    <w:nsid w:val="447F792B"/>
    <w:multiLevelType w:val="hybridMultilevel"/>
    <w:tmpl w:val="737847E2"/>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8011F7F"/>
    <w:multiLevelType w:val="hybridMultilevel"/>
    <w:tmpl w:val="7E40EFF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9B746B0"/>
    <w:multiLevelType w:val="hybridMultilevel"/>
    <w:tmpl w:val="3F203472"/>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BD32FF"/>
    <w:multiLevelType w:val="hybridMultilevel"/>
    <w:tmpl w:val="FE5844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C67187"/>
    <w:multiLevelType w:val="hybridMultilevel"/>
    <w:tmpl w:val="47A2878E"/>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6E7190E"/>
    <w:multiLevelType w:val="hybridMultilevel"/>
    <w:tmpl w:val="B0006BD4"/>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74363FA"/>
    <w:multiLevelType w:val="hybridMultilevel"/>
    <w:tmpl w:val="96F6D852"/>
    <w:lvl w:ilvl="0" w:tplc="1D664E22">
      <w:start w:val="1"/>
      <w:numFmt w:val="decimal"/>
      <w:lvlText w:val="%1."/>
      <w:lvlJc w:val="left"/>
      <w:pPr>
        <w:ind w:left="1491" w:hanging="361"/>
        <w:jc w:val="left"/>
      </w:pPr>
      <w:rPr>
        <w:rFonts w:hint="default"/>
        <w:b/>
        <w:bCs/>
        <w:i/>
        <w:spacing w:val="-1"/>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5D3823"/>
    <w:multiLevelType w:val="hybridMultilevel"/>
    <w:tmpl w:val="DB76C184"/>
    <w:lvl w:ilvl="0" w:tplc="883A832A">
      <w:start w:val="1"/>
      <w:numFmt w:val="decimal"/>
      <w:lvlText w:val="1.%1"/>
      <w:lvlJc w:val="left"/>
      <w:pPr>
        <w:tabs>
          <w:tab w:val="num" w:pos="1080"/>
        </w:tabs>
        <w:ind w:left="1080" w:hanging="720"/>
      </w:pPr>
      <w:rPr>
        <w:rFonts w:ascii="Arial" w:eastAsia="Times New Roman" w:hAnsi="Arial" w:cs="Arial"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B9539FD"/>
    <w:multiLevelType w:val="hybridMultilevel"/>
    <w:tmpl w:val="BC8E2AB4"/>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9C2DD3"/>
    <w:multiLevelType w:val="hybridMultilevel"/>
    <w:tmpl w:val="FE5844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D524F20"/>
    <w:multiLevelType w:val="hybridMultilevel"/>
    <w:tmpl w:val="8AEAC7CC"/>
    <w:lvl w:ilvl="0" w:tplc="23FA931A">
      <w:start w:val="1"/>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DD45F3D"/>
    <w:multiLevelType w:val="hybridMultilevel"/>
    <w:tmpl w:val="E42610C8"/>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14F684C"/>
    <w:multiLevelType w:val="hybridMultilevel"/>
    <w:tmpl w:val="652E1132"/>
    <w:lvl w:ilvl="0" w:tplc="6D02688E">
      <w:start w:val="1"/>
      <w:numFmt w:val="decimal"/>
      <w:lvlText w:val="1.%1"/>
      <w:lvlJc w:val="left"/>
      <w:pPr>
        <w:tabs>
          <w:tab w:val="num" w:pos="810"/>
        </w:tabs>
        <w:ind w:left="810" w:hanging="720"/>
      </w:pPr>
      <w:rPr>
        <w:rFonts w:ascii="Arial" w:eastAsia="Times New Roman" w:hAnsi="Arial" w:cs="Arial" w:hint="default"/>
        <w:i w:val="0"/>
      </w:rPr>
    </w:lvl>
    <w:lvl w:ilvl="1" w:tplc="BB203262">
      <w:start w:val="1"/>
      <w:numFmt w:val="decimal"/>
      <w:lvlText w:val="%2."/>
      <w:lvlJc w:val="left"/>
      <w:pPr>
        <w:tabs>
          <w:tab w:val="num" w:pos="1530"/>
        </w:tabs>
        <w:ind w:left="1530" w:hanging="720"/>
      </w:pPr>
      <w:rPr>
        <w:rFonts w:ascii="Times New Roman" w:eastAsia="Times New Roman" w:hAnsi="Times New Roman" w:cs="Times New Roman" w:hint="default"/>
        <w:i w:val="0"/>
      </w:r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30" w15:restartNumberingAfterBreak="0">
    <w:nsid w:val="661B54C2"/>
    <w:multiLevelType w:val="hybridMultilevel"/>
    <w:tmpl w:val="3DB833C8"/>
    <w:lvl w:ilvl="0" w:tplc="C742E37A">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E590A"/>
    <w:multiLevelType w:val="multilevel"/>
    <w:tmpl w:val="0E88DC68"/>
    <w:lvl w:ilvl="0">
      <w:start w:val="1"/>
      <w:numFmt w:val="decimal"/>
      <w:pStyle w:val="StandardsChar"/>
      <w:lvlText w:val="%1."/>
      <w:lvlJc w:val="left"/>
      <w:pPr>
        <w:tabs>
          <w:tab w:val="num" w:pos="720"/>
        </w:tabs>
        <w:ind w:left="720" w:hanging="720"/>
      </w:pPr>
      <w:rPr>
        <w:rFonts w:hint="default"/>
        <w:b w:val="0"/>
        <w:i w:val="0"/>
      </w:rPr>
    </w:lvl>
    <w:lvl w:ilvl="1">
      <w:start w:val="1"/>
      <w:numFmt w:val="lowerLetter"/>
      <w:lvlText w:val="%2."/>
      <w:lvlJc w:val="left"/>
      <w:pPr>
        <w:tabs>
          <w:tab w:val="num" w:pos="1440"/>
        </w:tabs>
        <w:ind w:left="1440" w:hanging="720"/>
      </w:pPr>
      <w:rPr>
        <w:rFonts w:hint="default"/>
        <w:b w:val="0"/>
        <w:i w:val="0"/>
      </w:rPr>
    </w:lvl>
    <w:lvl w:ilvl="2">
      <w:start w:val="1"/>
      <w:numFmt w:val="decimal"/>
      <w:lvlText w:val="%3)"/>
      <w:lvlJc w:val="left"/>
      <w:pPr>
        <w:tabs>
          <w:tab w:val="num" w:pos="2160"/>
        </w:tabs>
        <w:ind w:left="2160" w:hanging="720"/>
      </w:pPr>
      <w:rPr>
        <w:rFonts w:hint="default"/>
        <w:b w:val="0"/>
      </w:rPr>
    </w:lvl>
    <w:lvl w:ilvl="3">
      <w:start w:val="1"/>
      <w:numFmt w:val="lowerLetter"/>
      <w:lvlText w:val="%4)"/>
      <w:lvlJc w:val="left"/>
      <w:pPr>
        <w:tabs>
          <w:tab w:val="num" w:pos="2880"/>
        </w:tabs>
        <w:ind w:left="2880" w:hanging="720"/>
      </w:pPr>
      <w:rPr>
        <w:rFonts w:hint="default"/>
        <w:b w:val="0"/>
        <w:i w:val="0"/>
      </w:rPr>
    </w:lvl>
    <w:lvl w:ilvl="4">
      <w:start w:val="1"/>
      <w:numFmt w:val="decimal"/>
      <w:lvlText w:val="(%5)"/>
      <w:lvlJc w:val="left"/>
      <w:pPr>
        <w:tabs>
          <w:tab w:val="num" w:pos="3600"/>
        </w:tabs>
        <w:ind w:left="3600" w:hanging="720"/>
      </w:pPr>
      <w:rPr>
        <w:rFonts w:hint="default"/>
        <w:b w:val="0"/>
        <w:i w:val="0"/>
      </w:rPr>
    </w:lvl>
    <w:lvl w:ilvl="5">
      <w:start w:val="1"/>
      <w:numFmt w:val="lowerLetter"/>
      <w:lvlText w:val="(%6)"/>
      <w:lvlJc w:val="left"/>
      <w:pPr>
        <w:tabs>
          <w:tab w:val="num" w:pos="4320"/>
        </w:tabs>
        <w:ind w:left="4320" w:hanging="720"/>
      </w:pPr>
      <w:rPr>
        <w:rFonts w:hint="default"/>
        <w:b w:val="0"/>
        <w:i w:val="0"/>
      </w:rPr>
    </w:lvl>
    <w:lvl w:ilvl="6">
      <w:start w:val="1"/>
      <w:numFmt w:val="upperRoman"/>
      <w:lvlText w:val="%7."/>
      <w:lvlJc w:val="left"/>
      <w:pPr>
        <w:tabs>
          <w:tab w:val="num" w:pos="-120"/>
        </w:tabs>
        <w:ind w:left="5760" w:hanging="840"/>
      </w:pPr>
      <w:rPr>
        <w:rFonts w:hint="default"/>
      </w:rPr>
    </w:lvl>
    <w:lvl w:ilvl="7">
      <w:start w:val="1"/>
      <w:numFmt w:val="upperRoman"/>
      <w:lvlText w:val="%8."/>
      <w:lvlJc w:val="left"/>
      <w:pPr>
        <w:tabs>
          <w:tab w:val="num" w:pos="-120"/>
        </w:tabs>
        <w:ind w:left="6600" w:hanging="840"/>
      </w:pPr>
      <w:rPr>
        <w:rFonts w:hint="default"/>
      </w:rPr>
    </w:lvl>
    <w:lvl w:ilvl="8">
      <w:start w:val="1"/>
      <w:numFmt w:val="lowerRoman"/>
      <w:lvlText w:val="%9"/>
      <w:lvlJc w:val="left"/>
      <w:pPr>
        <w:tabs>
          <w:tab w:val="num" w:pos="-120"/>
        </w:tabs>
        <w:ind w:left="7440" w:hanging="840"/>
      </w:pPr>
      <w:rPr>
        <w:rFonts w:hint="default"/>
      </w:rPr>
    </w:lvl>
  </w:abstractNum>
  <w:abstractNum w:abstractNumId="32" w15:restartNumberingAfterBreak="0">
    <w:nsid w:val="68722768"/>
    <w:multiLevelType w:val="hybridMultilevel"/>
    <w:tmpl w:val="90D6DA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1C64F6"/>
    <w:multiLevelType w:val="hybridMultilevel"/>
    <w:tmpl w:val="E98C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A8546D"/>
    <w:multiLevelType w:val="hybridMultilevel"/>
    <w:tmpl w:val="537C3E8E"/>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FFF5B0D"/>
    <w:multiLevelType w:val="hybridMultilevel"/>
    <w:tmpl w:val="BC62ADDA"/>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F146BA"/>
    <w:multiLevelType w:val="hybridMultilevel"/>
    <w:tmpl w:val="139C8F9C"/>
    <w:lvl w:ilvl="0" w:tplc="D1F0A2B2">
      <w:start w:val="6"/>
      <w:numFmt w:val="upperLetter"/>
      <w:lvlText w:val="%1."/>
      <w:lvlJc w:val="left"/>
      <w:pPr>
        <w:tabs>
          <w:tab w:val="num" w:pos="900"/>
        </w:tabs>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7" w15:restartNumberingAfterBreak="0">
    <w:nsid w:val="79882868"/>
    <w:multiLevelType w:val="hybridMultilevel"/>
    <w:tmpl w:val="A502ADE0"/>
    <w:lvl w:ilvl="0" w:tplc="BB203262">
      <w:start w:val="1"/>
      <w:numFmt w:val="decimal"/>
      <w:lvlText w:val="%1."/>
      <w:lvlJc w:val="left"/>
      <w:pPr>
        <w:tabs>
          <w:tab w:val="num" w:pos="1080"/>
        </w:tabs>
        <w:ind w:left="1080" w:hanging="720"/>
      </w:pPr>
      <w:rPr>
        <w:rFonts w:ascii="Times New Roman" w:eastAsia="Times New Roman" w:hAnsi="Times New Roman" w:cs="Times New Roman"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9B01751"/>
    <w:multiLevelType w:val="hybridMultilevel"/>
    <w:tmpl w:val="5876FF5E"/>
    <w:lvl w:ilvl="0" w:tplc="804A1AD6">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CE6580D"/>
    <w:multiLevelType w:val="hybridMultilevel"/>
    <w:tmpl w:val="4DCAA542"/>
    <w:lvl w:ilvl="0" w:tplc="04090001">
      <w:start w:val="1"/>
      <w:numFmt w:val="bullet"/>
      <w:lvlText w:val=""/>
      <w:lvlJc w:val="left"/>
      <w:pPr>
        <w:tabs>
          <w:tab w:val="num" w:pos="703"/>
        </w:tabs>
        <w:ind w:left="703" w:hanging="360"/>
      </w:pPr>
      <w:rPr>
        <w:rFonts w:ascii="Symbol" w:hAnsi="Symbol" w:hint="default"/>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num w:numId="1">
    <w:abstractNumId w:val="14"/>
  </w:num>
  <w:num w:numId="2">
    <w:abstractNumId w:val="23"/>
  </w:num>
  <w:num w:numId="3">
    <w:abstractNumId w:val="9"/>
  </w:num>
  <w:num w:numId="4">
    <w:abstractNumId w:val="31"/>
  </w:num>
  <w:num w:numId="5">
    <w:abstractNumId w:val="27"/>
  </w:num>
  <w:num w:numId="6">
    <w:abstractNumId w:val="8"/>
  </w:num>
  <w:num w:numId="7">
    <w:abstractNumId w:val="0"/>
  </w:num>
  <w:num w:numId="8">
    <w:abstractNumId w:val="0"/>
    <w:lvlOverride w:ilvl="0">
      <w:startOverride w:val="1"/>
    </w:lvlOverride>
  </w:num>
  <w:num w:numId="9">
    <w:abstractNumId w:val="18"/>
  </w:num>
  <w:num w:numId="10">
    <w:abstractNumId w:val="24"/>
  </w:num>
  <w:num w:numId="11">
    <w:abstractNumId w:val="7"/>
  </w:num>
  <w:num w:numId="12">
    <w:abstractNumId w:val="11"/>
  </w:num>
  <w:num w:numId="13">
    <w:abstractNumId w:val="25"/>
  </w:num>
  <w:num w:numId="14">
    <w:abstractNumId w:val="37"/>
  </w:num>
  <w:num w:numId="15">
    <w:abstractNumId w:val="28"/>
  </w:num>
  <w:num w:numId="16">
    <w:abstractNumId w:val="35"/>
  </w:num>
  <w:num w:numId="17">
    <w:abstractNumId w:val="17"/>
  </w:num>
  <w:num w:numId="18">
    <w:abstractNumId w:val="22"/>
  </w:num>
  <w:num w:numId="19">
    <w:abstractNumId w:val="16"/>
  </w:num>
  <w:num w:numId="20">
    <w:abstractNumId w:val="29"/>
  </w:num>
  <w:num w:numId="21">
    <w:abstractNumId w:val="5"/>
  </w:num>
  <w:num w:numId="22">
    <w:abstractNumId w:val="39"/>
  </w:num>
  <w:num w:numId="23">
    <w:abstractNumId w:val="26"/>
  </w:num>
  <w:num w:numId="24">
    <w:abstractNumId w:val="1"/>
  </w:num>
  <w:num w:numId="25">
    <w:abstractNumId w:val="19"/>
  </w:num>
  <w:num w:numId="26">
    <w:abstractNumId w:val="6"/>
  </w:num>
  <w:num w:numId="27">
    <w:abstractNumId w:val="21"/>
  </w:num>
  <w:num w:numId="28">
    <w:abstractNumId w:val="34"/>
  </w:num>
  <w:num w:numId="29">
    <w:abstractNumId w:val="2"/>
  </w:num>
  <w:num w:numId="30">
    <w:abstractNumId w:val="15"/>
  </w:num>
  <w:num w:numId="31">
    <w:abstractNumId w:val="38"/>
  </w:num>
  <w:num w:numId="32">
    <w:abstractNumId w:val="20"/>
  </w:num>
  <w:num w:numId="33">
    <w:abstractNumId w:val="32"/>
  </w:num>
  <w:num w:numId="34">
    <w:abstractNumId w:val="33"/>
  </w:num>
  <w:num w:numId="35">
    <w:abstractNumId w:val="4"/>
  </w:num>
  <w:num w:numId="36">
    <w:abstractNumId w:val="10"/>
  </w:num>
  <w:num w:numId="37">
    <w:abstractNumId w:val="12"/>
  </w:num>
  <w:num w:numId="38">
    <w:abstractNumId w:val="13"/>
  </w:num>
  <w:num w:numId="39">
    <w:abstractNumId w:val="30"/>
  </w:num>
  <w:num w:numId="40">
    <w:abstractNumId w:val="36"/>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92C"/>
    <w:rsid w:val="00002D85"/>
    <w:rsid w:val="00003B90"/>
    <w:rsid w:val="000045C7"/>
    <w:rsid w:val="000105BE"/>
    <w:rsid w:val="00021490"/>
    <w:rsid w:val="00021966"/>
    <w:rsid w:val="00025F63"/>
    <w:rsid w:val="00050F05"/>
    <w:rsid w:val="000A797E"/>
    <w:rsid w:val="000C06BA"/>
    <w:rsid w:val="000C2693"/>
    <w:rsid w:val="000D752E"/>
    <w:rsid w:val="000F028B"/>
    <w:rsid w:val="000F1DB3"/>
    <w:rsid w:val="001026FB"/>
    <w:rsid w:val="00105126"/>
    <w:rsid w:val="001074C4"/>
    <w:rsid w:val="001134EA"/>
    <w:rsid w:val="00113886"/>
    <w:rsid w:val="00130FF8"/>
    <w:rsid w:val="00134A03"/>
    <w:rsid w:val="00136FA2"/>
    <w:rsid w:val="00143602"/>
    <w:rsid w:val="0014536F"/>
    <w:rsid w:val="001730EC"/>
    <w:rsid w:val="00181434"/>
    <w:rsid w:val="001831AE"/>
    <w:rsid w:val="001910AC"/>
    <w:rsid w:val="001949BD"/>
    <w:rsid w:val="001A6363"/>
    <w:rsid w:val="001C4CF0"/>
    <w:rsid w:val="001C526E"/>
    <w:rsid w:val="001C5462"/>
    <w:rsid w:val="001D00D0"/>
    <w:rsid w:val="001D6787"/>
    <w:rsid w:val="001E02E6"/>
    <w:rsid w:val="001E346E"/>
    <w:rsid w:val="001F53DC"/>
    <w:rsid w:val="00202374"/>
    <w:rsid w:val="00204401"/>
    <w:rsid w:val="00211030"/>
    <w:rsid w:val="00217AF1"/>
    <w:rsid w:val="00231FFC"/>
    <w:rsid w:val="002807A1"/>
    <w:rsid w:val="00295528"/>
    <w:rsid w:val="002A0912"/>
    <w:rsid w:val="002B19D2"/>
    <w:rsid w:val="002B49C3"/>
    <w:rsid w:val="002D43F9"/>
    <w:rsid w:val="002D59ED"/>
    <w:rsid w:val="002E3DC9"/>
    <w:rsid w:val="002E7D28"/>
    <w:rsid w:val="002F267A"/>
    <w:rsid w:val="003000F9"/>
    <w:rsid w:val="00303F60"/>
    <w:rsid w:val="00325894"/>
    <w:rsid w:val="00346B97"/>
    <w:rsid w:val="00350FE4"/>
    <w:rsid w:val="003572E1"/>
    <w:rsid w:val="003732F6"/>
    <w:rsid w:val="00380A3E"/>
    <w:rsid w:val="00392782"/>
    <w:rsid w:val="003A6E27"/>
    <w:rsid w:val="003B0C33"/>
    <w:rsid w:val="003C040C"/>
    <w:rsid w:val="003E0B38"/>
    <w:rsid w:val="003E56DC"/>
    <w:rsid w:val="0041052B"/>
    <w:rsid w:val="00413574"/>
    <w:rsid w:val="00437D52"/>
    <w:rsid w:val="004477C5"/>
    <w:rsid w:val="004510F7"/>
    <w:rsid w:val="00455685"/>
    <w:rsid w:val="00464331"/>
    <w:rsid w:val="00472C01"/>
    <w:rsid w:val="00476731"/>
    <w:rsid w:val="00477FE1"/>
    <w:rsid w:val="00483517"/>
    <w:rsid w:val="004860C4"/>
    <w:rsid w:val="004944DE"/>
    <w:rsid w:val="004A18F1"/>
    <w:rsid w:val="004C3D69"/>
    <w:rsid w:val="004C4B1C"/>
    <w:rsid w:val="004D1475"/>
    <w:rsid w:val="004D5121"/>
    <w:rsid w:val="004D56DF"/>
    <w:rsid w:val="00514267"/>
    <w:rsid w:val="00517A79"/>
    <w:rsid w:val="005376DC"/>
    <w:rsid w:val="00547D65"/>
    <w:rsid w:val="00547DCD"/>
    <w:rsid w:val="00554399"/>
    <w:rsid w:val="005603CD"/>
    <w:rsid w:val="00576C91"/>
    <w:rsid w:val="00583407"/>
    <w:rsid w:val="00592DDE"/>
    <w:rsid w:val="00593CA4"/>
    <w:rsid w:val="005A09E0"/>
    <w:rsid w:val="005A2E67"/>
    <w:rsid w:val="005B7C1C"/>
    <w:rsid w:val="005D0180"/>
    <w:rsid w:val="005D73D1"/>
    <w:rsid w:val="005E7A28"/>
    <w:rsid w:val="005E7B81"/>
    <w:rsid w:val="005F2D08"/>
    <w:rsid w:val="005F7339"/>
    <w:rsid w:val="006000DC"/>
    <w:rsid w:val="00606D02"/>
    <w:rsid w:val="00620E1E"/>
    <w:rsid w:val="00642ABF"/>
    <w:rsid w:val="00655DBF"/>
    <w:rsid w:val="006600A5"/>
    <w:rsid w:val="00664880"/>
    <w:rsid w:val="006775AF"/>
    <w:rsid w:val="00685113"/>
    <w:rsid w:val="00687BD6"/>
    <w:rsid w:val="0069648F"/>
    <w:rsid w:val="006A068D"/>
    <w:rsid w:val="006B04EC"/>
    <w:rsid w:val="006D0F60"/>
    <w:rsid w:val="006E1E0B"/>
    <w:rsid w:val="006E483B"/>
    <w:rsid w:val="006F4C07"/>
    <w:rsid w:val="00701DB4"/>
    <w:rsid w:val="00714506"/>
    <w:rsid w:val="00717838"/>
    <w:rsid w:val="00730715"/>
    <w:rsid w:val="007457CD"/>
    <w:rsid w:val="00757756"/>
    <w:rsid w:val="007603D5"/>
    <w:rsid w:val="00760E35"/>
    <w:rsid w:val="00776D4E"/>
    <w:rsid w:val="007A0B81"/>
    <w:rsid w:val="007A2982"/>
    <w:rsid w:val="007B1662"/>
    <w:rsid w:val="007C5C71"/>
    <w:rsid w:val="00800944"/>
    <w:rsid w:val="00803009"/>
    <w:rsid w:val="00813190"/>
    <w:rsid w:val="008133B3"/>
    <w:rsid w:val="00831E48"/>
    <w:rsid w:val="00854192"/>
    <w:rsid w:val="00861C57"/>
    <w:rsid w:val="00870462"/>
    <w:rsid w:val="00891376"/>
    <w:rsid w:val="008A07A4"/>
    <w:rsid w:val="008A2086"/>
    <w:rsid w:val="008B1A17"/>
    <w:rsid w:val="008B47B9"/>
    <w:rsid w:val="008C7CAC"/>
    <w:rsid w:val="008C7FEF"/>
    <w:rsid w:val="008D20DF"/>
    <w:rsid w:val="008E2C9E"/>
    <w:rsid w:val="00900FAE"/>
    <w:rsid w:val="0090470D"/>
    <w:rsid w:val="009217BE"/>
    <w:rsid w:val="00922DBA"/>
    <w:rsid w:val="00926D37"/>
    <w:rsid w:val="00931513"/>
    <w:rsid w:val="009405E1"/>
    <w:rsid w:val="00952CF1"/>
    <w:rsid w:val="00972F48"/>
    <w:rsid w:val="009731F5"/>
    <w:rsid w:val="00974054"/>
    <w:rsid w:val="00991DA4"/>
    <w:rsid w:val="00993DBB"/>
    <w:rsid w:val="009A6D73"/>
    <w:rsid w:val="009B1713"/>
    <w:rsid w:val="009B2BA4"/>
    <w:rsid w:val="009B4B4E"/>
    <w:rsid w:val="009B645D"/>
    <w:rsid w:val="009C5888"/>
    <w:rsid w:val="009C603E"/>
    <w:rsid w:val="009E03F6"/>
    <w:rsid w:val="009E5293"/>
    <w:rsid w:val="009F0EFD"/>
    <w:rsid w:val="009F44EB"/>
    <w:rsid w:val="00A016D2"/>
    <w:rsid w:val="00A10868"/>
    <w:rsid w:val="00A10D92"/>
    <w:rsid w:val="00A12227"/>
    <w:rsid w:val="00A156D4"/>
    <w:rsid w:val="00A55153"/>
    <w:rsid w:val="00A6752E"/>
    <w:rsid w:val="00A907E8"/>
    <w:rsid w:val="00A907E9"/>
    <w:rsid w:val="00A96ADA"/>
    <w:rsid w:val="00AA05D4"/>
    <w:rsid w:val="00AA08E3"/>
    <w:rsid w:val="00AC144C"/>
    <w:rsid w:val="00AE21A9"/>
    <w:rsid w:val="00AE2B78"/>
    <w:rsid w:val="00AE6B45"/>
    <w:rsid w:val="00AF5D53"/>
    <w:rsid w:val="00B06BBA"/>
    <w:rsid w:val="00B13BEE"/>
    <w:rsid w:val="00B14B36"/>
    <w:rsid w:val="00B242D7"/>
    <w:rsid w:val="00B252C2"/>
    <w:rsid w:val="00B2552B"/>
    <w:rsid w:val="00B3334C"/>
    <w:rsid w:val="00B50B10"/>
    <w:rsid w:val="00B52371"/>
    <w:rsid w:val="00B54031"/>
    <w:rsid w:val="00B5593A"/>
    <w:rsid w:val="00B61F7E"/>
    <w:rsid w:val="00B9775A"/>
    <w:rsid w:val="00BA0BCE"/>
    <w:rsid w:val="00BB5770"/>
    <w:rsid w:val="00BB6C1A"/>
    <w:rsid w:val="00BB78B9"/>
    <w:rsid w:val="00BD2E98"/>
    <w:rsid w:val="00BD384D"/>
    <w:rsid w:val="00BD4C00"/>
    <w:rsid w:val="00BE2D97"/>
    <w:rsid w:val="00BE5A59"/>
    <w:rsid w:val="00BE6E9D"/>
    <w:rsid w:val="00BE743B"/>
    <w:rsid w:val="00C051AF"/>
    <w:rsid w:val="00C23146"/>
    <w:rsid w:val="00C45EBB"/>
    <w:rsid w:val="00C50688"/>
    <w:rsid w:val="00C62E87"/>
    <w:rsid w:val="00C73207"/>
    <w:rsid w:val="00C91C4D"/>
    <w:rsid w:val="00CA1DA9"/>
    <w:rsid w:val="00CA32E6"/>
    <w:rsid w:val="00CC032E"/>
    <w:rsid w:val="00CC16FE"/>
    <w:rsid w:val="00CF7B67"/>
    <w:rsid w:val="00D10079"/>
    <w:rsid w:val="00D13E43"/>
    <w:rsid w:val="00D27367"/>
    <w:rsid w:val="00D27430"/>
    <w:rsid w:val="00D37627"/>
    <w:rsid w:val="00D67623"/>
    <w:rsid w:val="00D736C1"/>
    <w:rsid w:val="00D81E10"/>
    <w:rsid w:val="00D9099F"/>
    <w:rsid w:val="00DA026B"/>
    <w:rsid w:val="00DB5781"/>
    <w:rsid w:val="00DC103B"/>
    <w:rsid w:val="00DC307B"/>
    <w:rsid w:val="00DD1A98"/>
    <w:rsid w:val="00E07B39"/>
    <w:rsid w:val="00E1092C"/>
    <w:rsid w:val="00E218D9"/>
    <w:rsid w:val="00E254BD"/>
    <w:rsid w:val="00E26F61"/>
    <w:rsid w:val="00E650F0"/>
    <w:rsid w:val="00E85A78"/>
    <w:rsid w:val="00EC1C56"/>
    <w:rsid w:val="00EC46CC"/>
    <w:rsid w:val="00ED62A5"/>
    <w:rsid w:val="00EE1310"/>
    <w:rsid w:val="00EF0D44"/>
    <w:rsid w:val="00EF3A65"/>
    <w:rsid w:val="00EF7BEF"/>
    <w:rsid w:val="00F028C7"/>
    <w:rsid w:val="00F03DBE"/>
    <w:rsid w:val="00F07EF1"/>
    <w:rsid w:val="00F1039A"/>
    <w:rsid w:val="00F22EFD"/>
    <w:rsid w:val="00F23EDD"/>
    <w:rsid w:val="00F54E4E"/>
    <w:rsid w:val="00F64EFF"/>
    <w:rsid w:val="00F673BE"/>
    <w:rsid w:val="00F67C10"/>
    <w:rsid w:val="00F74589"/>
    <w:rsid w:val="00F849EE"/>
    <w:rsid w:val="00FA0AEF"/>
    <w:rsid w:val="00FA3BEB"/>
    <w:rsid w:val="00FA5203"/>
    <w:rsid w:val="00FB68E5"/>
    <w:rsid w:val="00FC02F3"/>
    <w:rsid w:val="00FC1655"/>
    <w:rsid w:val="00FC2EED"/>
    <w:rsid w:val="00FD6859"/>
    <w:rsid w:val="00FE2BD5"/>
    <w:rsid w:val="00FE3654"/>
    <w:rsid w:val="00FF3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45515FFF"/>
  <w15:docId w15:val="{510B717A-9166-4186-AA3F-37029B26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D52"/>
    <w:pPr>
      <w:widowControl w:val="0"/>
    </w:pPr>
    <w:rPr>
      <w:rFonts w:ascii="GoudyOlSt BT" w:hAnsi="GoudyOlSt BT"/>
      <w:snapToGrid w:val="0"/>
      <w:sz w:val="24"/>
    </w:rPr>
  </w:style>
  <w:style w:type="paragraph" w:styleId="Heading1">
    <w:name w:val="heading 1"/>
    <w:basedOn w:val="Normal"/>
    <w:next w:val="Normal"/>
    <w:link w:val="Heading1Char"/>
    <w:qFormat/>
    <w:rsid w:val="00BD4C00"/>
    <w:pPr>
      <w:keepNext/>
      <w:widowControl/>
      <w:jc w:val="center"/>
      <w:outlineLvl w:val="0"/>
    </w:pPr>
    <w:rPr>
      <w:rFonts w:ascii="Times New Roman" w:hAnsi="Times New Roman"/>
      <w:snapToGrid/>
      <w:sz w:val="52"/>
    </w:rPr>
  </w:style>
  <w:style w:type="paragraph" w:styleId="Heading2">
    <w:name w:val="heading 2"/>
    <w:basedOn w:val="Normal"/>
    <w:next w:val="Normal"/>
    <w:link w:val="Heading2Char"/>
    <w:unhideWhenUsed/>
    <w:qFormat/>
    <w:rsid w:val="00A907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907E8"/>
    <w:pPr>
      <w:keepNext/>
      <w:widowControl/>
      <w:autoSpaceDE w:val="0"/>
      <w:autoSpaceDN w:val="0"/>
      <w:adjustRightInd w:val="0"/>
      <w:ind w:left="720" w:hanging="720"/>
      <w:jc w:val="both"/>
      <w:outlineLvl w:val="2"/>
    </w:pPr>
    <w:rPr>
      <w:rFonts w:ascii="Times New Roman" w:hAnsi="Times New Roman"/>
      <w:b/>
      <w:bCs/>
      <w:smallCaps/>
      <w:snapToGrid/>
      <w:sz w:val="28"/>
      <w:szCs w:val="28"/>
    </w:rPr>
  </w:style>
  <w:style w:type="paragraph" w:styleId="Heading4">
    <w:name w:val="heading 4"/>
    <w:basedOn w:val="Normal"/>
    <w:next w:val="Normal"/>
    <w:link w:val="Heading4Char"/>
    <w:qFormat/>
    <w:rsid w:val="00A907E8"/>
    <w:pPr>
      <w:keepNext/>
      <w:framePr w:hSpace="180" w:wrap="around" w:vAnchor="text" w:hAnchor="margin" w:y="-58"/>
      <w:autoSpaceDE w:val="0"/>
      <w:autoSpaceDN w:val="0"/>
      <w:adjustRightInd w:val="0"/>
      <w:ind w:left="480" w:hanging="480"/>
      <w:jc w:val="center"/>
      <w:outlineLvl w:val="3"/>
    </w:pPr>
    <w:rPr>
      <w:rFonts w:ascii="Times New Roman" w:hAnsi="Times New Roman"/>
      <w:b/>
      <w:snapToGrid/>
      <w:sz w:val="21"/>
      <w:szCs w:val="21"/>
    </w:rPr>
  </w:style>
  <w:style w:type="paragraph" w:styleId="Heading5">
    <w:name w:val="heading 5"/>
    <w:basedOn w:val="Normal"/>
    <w:next w:val="Normal"/>
    <w:link w:val="Heading5Char"/>
    <w:qFormat/>
    <w:rsid w:val="00A907E8"/>
    <w:pPr>
      <w:keepNext/>
      <w:framePr w:hSpace="180" w:wrap="around" w:vAnchor="text" w:hAnchor="margin" w:y="352"/>
      <w:autoSpaceDE w:val="0"/>
      <w:autoSpaceDN w:val="0"/>
      <w:adjustRightInd w:val="0"/>
      <w:jc w:val="center"/>
      <w:outlineLvl w:val="4"/>
    </w:pPr>
    <w:rPr>
      <w:rFonts w:ascii="Times New Roman" w:hAnsi="Times New Roman"/>
      <w:b/>
      <w:smallCaps/>
      <w:snapToGrid/>
      <w:sz w:val="21"/>
      <w:szCs w:val="21"/>
    </w:rPr>
  </w:style>
  <w:style w:type="paragraph" w:styleId="Heading6">
    <w:name w:val="heading 6"/>
    <w:basedOn w:val="Normal"/>
    <w:next w:val="Normal"/>
    <w:link w:val="Heading6Char"/>
    <w:qFormat/>
    <w:rsid w:val="00A907E8"/>
    <w:pPr>
      <w:keepNext/>
      <w:framePr w:hSpace="180" w:wrap="around" w:vAnchor="text" w:hAnchor="margin" w:y="352"/>
      <w:autoSpaceDE w:val="0"/>
      <w:autoSpaceDN w:val="0"/>
      <w:adjustRightInd w:val="0"/>
      <w:jc w:val="center"/>
      <w:outlineLvl w:val="5"/>
    </w:pPr>
    <w:rPr>
      <w:rFonts w:ascii="Times New Roman" w:hAnsi="Times New Roman"/>
      <w:b/>
      <w:smallCaps/>
      <w:snapToGrid/>
      <w:sz w:val="20"/>
      <w:szCs w:val="21"/>
    </w:rPr>
  </w:style>
  <w:style w:type="paragraph" w:styleId="Heading7">
    <w:name w:val="heading 7"/>
    <w:basedOn w:val="Normal"/>
    <w:next w:val="Normal"/>
    <w:link w:val="Heading7Char"/>
    <w:qFormat/>
    <w:rsid w:val="00A907E8"/>
    <w:pPr>
      <w:keepNext/>
      <w:framePr w:hSpace="180" w:wrap="around" w:vAnchor="text" w:hAnchor="margin" w:xAlign="center" w:y="50"/>
      <w:autoSpaceDE w:val="0"/>
      <w:autoSpaceDN w:val="0"/>
      <w:adjustRightInd w:val="0"/>
      <w:jc w:val="center"/>
      <w:outlineLvl w:val="6"/>
    </w:pPr>
    <w:rPr>
      <w:rFonts w:ascii="Times New Roman" w:hAnsi="Times New Roman"/>
      <w:b/>
      <w:smallCaps/>
      <w:snapToGrid/>
      <w:sz w:val="22"/>
      <w:szCs w:val="22"/>
    </w:rPr>
  </w:style>
  <w:style w:type="paragraph" w:styleId="Heading8">
    <w:name w:val="heading 8"/>
    <w:basedOn w:val="Normal"/>
    <w:next w:val="Normal"/>
    <w:link w:val="Heading8Char"/>
    <w:qFormat/>
    <w:rsid w:val="00A907E8"/>
    <w:pPr>
      <w:keepNext/>
      <w:framePr w:hSpace="187" w:wrap="around" w:vAnchor="text" w:hAnchor="page" w:x="851" w:y="289"/>
      <w:autoSpaceDE w:val="0"/>
      <w:autoSpaceDN w:val="0"/>
      <w:adjustRightInd w:val="0"/>
      <w:jc w:val="center"/>
      <w:outlineLvl w:val="7"/>
    </w:pPr>
    <w:rPr>
      <w:rFonts w:ascii="Times New Roman" w:hAnsi="Times New Roman"/>
      <w:b/>
      <w:smallCaps/>
      <w:snapToGrid/>
      <w:color w:val="0000F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37D52"/>
  </w:style>
  <w:style w:type="paragraph" w:styleId="BodyText">
    <w:name w:val="Body Text"/>
    <w:basedOn w:val="Normal"/>
    <w:link w:val="BodyTextChar"/>
    <w:rsid w:val="00437D52"/>
    <w:pPr>
      <w:jc w:val="both"/>
    </w:pPr>
    <w:rPr>
      <w:rFonts w:ascii="Univers" w:hAnsi="Univers"/>
    </w:rPr>
  </w:style>
  <w:style w:type="paragraph" w:styleId="BlockText">
    <w:name w:val="Block Text"/>
    <w:basedOn w:val="Normal"/>
    <w:qFormat/>
    <w:rsid w:val="00437D52"/>
    <w:pPr>
      <w:widowControl/>
      <w:ind w:left="1440" w:right="1440"/>
      <w:jc w:val="both"/>
    </w:pPr>
    <w:rPr>
      <w:rFonts w:ascii="Arial" w:hAnsi="Arial" w:cs="Arial"/>
      <w:bCs/>
    </w:rPr>
  </w:style>
  <w:style w:type="paragraph" w:styleId="Header">
    <w:name w:val="header"/>
    <w:basedOn w:val="Normal"/>
    <w:link w:val="HeaderChar"/>
    <w:rsid w:val="00437D52"/>
    <w:pPr>
      <w:tabs>
        <w:tab w:val="center" w:pos="4320"/>
        <w:tab w:val="right" w:pos="8640"/>
      </w:tabs>
    </w:pPr>
  </w:style>
  <w:style w:type="paragraph" w:styleId="Footer">
    <w:name w:val="footer"/>
    <w:basedOn w:val="Normal"/>
    <w:link w:val="FooterChar"/>
    <w:rsid w:val="00437D52"/>
    <w:pPr>
      <w:tabs>
        <w:tab w:val="center" w:pos="4320"/>
        <w:tab w:val="right" w:pos="8640"/>
      </w:tabs>
    </w:pPr>
  </w:style>
  <w:style w:type="paragraph" w:styleId="BalloonText">
    <w:name w:val="Balloon Text"/>
    <w:basedOn w:val="Normal"/>
    <w:link w:val="BalloonTextChar"/>
    <w:semiHidden/>
    <w:rsid w:val="00922DBA"/>
    <w:rPr>
      <w:rFonts w:ascii="Tahoma" w:hAnsi="Tahoma" w:cs="Tahoma"/>
      <w:sz w:val="16"/>
      <w:szCs w:val="16"/>
    </w:rPr>
  </w:style>
  <w:style w:type="character" w:styleId="PageNumber">
    <w:name w:val="page number"/>
    <w:basedOn w:val="DefaultParagraphFont"/>
    <w:rsid w:val="00BB6C1A"/>
  </w:style>
  <w:style w:type="character" w:customStyle="1" w:styleId="Heading1Char">
    <w:name w:val="Heading 1 Char"/>
    <w:basedOn w:val="DefaultParagraphFont"/>
    <w:link w:val="Heading1"/>
    <w:rsid w:val="00BD4C00"/>
    <w:rPr>
      <w:sz w:val="52"/>
    </w:rPr>
  </w:style>
  <w:style w:type="table" w:styleId="TableGrid">
    <w:name w:val="Table Grid"/>
    <w:basedOn w:val="TableNormal"/>
    <w:uiPriority w:val="39"/>
    <w:rsid w:val="00BD4C0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BD4C00"/>
    <w:rPr>
      <w:rFonts w:cs="Myriad Pro"/>
      <w:color w:val="000000"/>
      <w:sz w:val="16"/>
      <w:szCs w:val="16"/>
    </w:rPr>
  </w:style>
  <w:style w:type="character" w:styleId="Hyperlink">
    <w:name w:val="Hyperlink"/>
    <w:basedOn w:val="DefaultParagraphFont"/>
    <w:unhideWhenUsed/>
    <w:rsid w:val="00576C91"/>
    <w:rPr>
      <w:color w:val="8691B8"/>
      <w:u w:val="single"/>
    </w:rPr>
  </w:style>
  <w:style w:type="paragraph" w:styleId="ListParagraph">
    <w:name w:val="List Paragraph"/>
    <w:basedOn w:val="Normal"/>
    <w:uiPriority w:val="34"/>
    <w:qFormat/>
    <w:rsid w:val="00413574"/>
    <w:pPr>
      <w:autoSpaceDE w:val="0"/>
      <w:autoSpaceDN w:val="0"/>
      <w:ind w:left="1220" w:hanging="900"/>
    </w:pPr>
    <w:rPr>
      <w:rFonts w:ascii="Corbel" w:eastAsia="Corbel" w:hAnsi="Corbel" w:cs="Corbel"/>
      <w:snapToGrid/>
      <w:sz w:val="22"/>
      <w:szCs w:val="22"/>
    </w:rPr>
  </w:style>
  <w:style w:type="character" w:customStyle="1" w:styleId="Heading2Char">
    <w:name w:val="Heading 2 Char"/>
    <w:basedOn w:val="DefaultParagraphFont"/>
    <w:link w:val="Heading2"/>
    <w:rsid w:val="00A907E8"/>
    <w:rPr>
      <w:rFonts w:asciiTheme="majorHAnsi" w:eastAsiaTheme="majorEastAsia" w:hAnsiTheme="majorHAnsi" w:cstheme="majorBidi"/>
      <w:snapToGrid w:val="0"/>
      <w:color w:val="365F91" w:themeColor="accent1" w:themeShade="BF"/>
      <w:sz w:val="26"/>
      <w:szCs w:val="26"/>
    </w:rPr>
  </w:style>
  <w:style w:type="character" w:customStyle="1" w:styleId="Heading3Char">
    <w:name w:val="Heading 3 Char"/>
    <w:basedOn w:val="DefaultParagraphFont"/>
    <w:link w:val="Heading3"/>
    <w:rsid w:val="00A907E8"/>
    <w:rPr>
      <w:b/>
      <w:bCs/>
      <w:smallCaps/>
      <w:sz w:val="28"/>
      <w:szCs w:val="28"/>
    </w:rPr>
  </w:style>
  <w:style w:type="character" w:customStyle="1" w:styleId="Heading4Char">
    <w:name w:val="Heading 4 Char"/>
    <w:basedOn w:val="DefaultParagraphFont"/>
    <w:link w:val="Heading4"/>
    <w:rsid w:val="00A907E8"/>
    <w:rPr>
      <w:b/>
      <w:sz w:val="21"/>
      <w:szCs w:val="21"/>
    </w:rPr>
  </w:style>
  <w:style w:type="character" w:customStyle="1" w:styleId="Heading5Char">
    <w:name w:val="Heading 5 Char"/>
    <w:basedOn w:val="DefaultParagraphFont"/>
    <w:link w:val="Heading5"/>
    <w:rsid w:val="00A907E8"/>
    <w:rPr>
      <w:b/>
      <w:smallCaps/>
      <w:sz w:val="21"/>
      <w:szCs w:val="21"/>
    </w:rPr>
  </w:style>
  <w:style w:type="character" w:customStyle="1" w:styleId="Heading6Char">
    <w:name w:val="Heading 6 Char"/>
    <w:basedOn w:val="DefaultParagraphFont"/>
    <w:link w:val="Heading6"/>
    <w:rsid w:val="00A907E8"/>
    <w:rPr>
      <w:b/>
      <w:smallCaps/>
      <w:szCs w:val="21"/>
    </w:rPr>
  </w:style>
  <w:style w:type="character" w:customStyle="1" w:styleId="Heading7Char">
    <w:name w:val="Heading 7 Char"/>
    <w:basedOn w:val="DefaultParagraphFont"/>
    <w:link w:val="Heading7"/>
    <w:rsid w:val="00A907E8"/>
    <w:rPr>
      <w:b/>
      <w:smallCaps/>
      <w:sz w:val="22"/>
      <w:szCs w:val="22"/>
    </w:rPr>
  </w:style>
  <w:style w:type="character" w:customStyle="1" w:styleId="Heading8Char">
    <w:name w:val="Heading 8 Char"/>
    <w:basedOn w:val="DefaultParagraphFont"/>
    <w:link w:val="Heading8"/>
    <w:rsid w:val="00A907E8"/>
    <w:rPr>
      <w:b/>
      <w:smallCaps/>
      <w:color w:val="0000FF"/>
      <w:sz w:val="22"/>
      <w:szCs w:val="22"/>
    </w:rPr>
  </w:style>
  <w:style w:type="character" w:customStyle="1" w:styleId="HeaderChar">
    <w:name w:val="Header Char"/>
    <w:basedOn w:val="DefaultParagraphFont"/>
    <w:link w:val="Header"/>
    <w:rsid w:val="00A907E8"/>
    <w:rPr>
      <w:rFonts w:ascii="GoudyOlSt BT" w:hAnsi="GoudyOlSt BT"/>
      <w:snapToGrid w:val="0"/>
      <w:sz w:val="24"/>
    </w:rPr>
  </w:style>
  <w:style w:type="character" w:customStyle="1" w:styleId="FooterChar">
    <w:name w:val="Footer Char"/>
    <w:basedOn w:val="DefaultParagraphFont"/>
    <w:link w:val="Footer"/>
    <w:rsid w:val="00A907E8"/>
    <w:rPr>
      <w:rFonts w:ascii="GoudyOlSt BT" w:hAnsi="GoudyOlSt BT"/>
      <w:snapToGrid w:val="0"/>
      <w:sz w:val="24"/>
    </w:rPr>
  </w:style>
  <w:style w:type="paragraph" w:customStyle="1" w:styleId="StandardsChar">
    <w:name w:val="Standards Char"/>
    <w:basedOn w:val="Normal"/>
    <w:rsid w:val="00A907E8"/>
    <w:pPr>
      <w:widowControl/>
      <w:numPr>
        <w:numId w:val="4"/>
      </w:numPr>
      <w:jc w:val="both"/>
    </w:pPr>
    <w:rPr>
      <w:rFonts w:ascii="Times New Roman" w:hAnsi="Times New Roman" w:cs="Arial"/>
      <w:snapToGrid/>
      <w:sz w:val="23"/>
      <w:szCs w:val="24"/>
    </w:rPr>
  </w:style>
  <w:style w:type="paragraph" w:customStyle="1" w:styleId="Standards">
    <w:name w:val="Standards"/>
    <w:basedOn w:val="Normal"/>
    <w:rsid w:val="00A907E8"/>
    <w:pPr>
      <w:widowControl/>
      <w:tabs>
        <w:tab w:val="num" w:pos="720"/>
      </w:tabs>
      <w:ind w:left="720" w:hanging="720"/>
      <w:jc w:val="both"/>
    </w:pPr>
    <w:rPr>
      <w:rFonts w:ascii="Times New Roman" w:hAnsi="Times New Roman" w:cs="Arial"/>
      <w:snapToGrid/>
      <w:sz w:val="23"/>
      <w:szCs w:val="24"/>
    </w:rPr>
  </w:style>
  <w:style w:type="character" w:customStyle="1" w:styleId="BodyTextChar">
    <w:name w:val="Body Text Char"/>
    <w:basedOn w:val="DefaultParagraphFont"/>
    <w:link w:val="BodyText"/>
    <w:rsid w:val="00A907E8"/>
    <w:rPr>
      <w:rFonts w:ascii="Univers" w:hAnsi="Univers"/>
      <w:snapToGrid w:val="0"/>
      <w:sz w:val="24"/>
    </w:rPr>
  </w:style>
  <w:style w:type="character" w:customStyle="1" w:styleId="BalloonTextChar">
    <w:name w:val="Balloon Text Char"/>
    <w:basedOn w:val="DefaultParagraphFont"/>
    <w:link w:val="BalloonText"/>
    <w:semiHidden/>
    <w:rsid w:val="00A907E8"/>
    <w:rPr>
      <w:rFonts w:ascii="Tahoma" w:hAnsi="Tahoma" w:cs="Tahoma"/>
      <w:snapToGrid w:val="0"/>
      <w:sz w:val="16"/>
      <w:szCs w:val="16"/>
    </w:rPr>
  </w:style>
  <w:style w:type="paragraph" w:styleId="HTMLPreformatted">
    <w:name w:val="HTML Preformatted"/>
    <w:basedOn w:val="Normal"/>
    <w:link w:val="HTMLPreformattedChar"/>
    <w:rsid w:val="00A907E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sz w:val="20"/>
    </w:rPr>
  </w:style>
  <w:style w:type="character" w:customStyle="1" w:styleId="HTMLPreformattedChar">
    <w:name w:val="HTML Preformatted Char"/>
    <w:basedOn w:val="DefaultParagraphFont"/>
    <w:link w:val="HTMLPreformatted"/>
    <w:rsid w:val="00A907E8"/>
    <w:rPr>
      <w:rFonts w:ascii="Courier New" w:hAnsi="Courier New" w:cs="Courier New"/>
    </w:rPr>
  </w:style>
  <w:style w:type="paragraph" w:styleId="NormalWeb">
    <w:name w:val="Normal (Web)"/>
    <w:basedOn w:val="Normal"/>
    <w:rsid w:val="00A907E8"/>
    <w:pPr>
      <w:widowControl/>
      <w:spacing w:before="100" w:beforeAutospacing="1" w:after="100" w:afterAutospacing="1"/>
    </w:pPr>
    <w:rPr>
      <w:rFonts w:ascii="Verdana" w:hAnsi="Verdana"/>
      <w:snapToGrid/>
      <w:color w:val="000000"/>
      <w:sz w:val="20"/>
    </w:rPr>
  </w:style>
  <w:style w:type="character" w:styleId="FollowedHyperlink">
    <w:name w:val="FollowedHyperlink"/>
    <w:rsid w:val="00A907E8"/>
    <w:rPr>
      <w:color w:val="800080"/>
      <w:u w:val="single"/>
    </w:rPr>
  </w:style>
  <w:style w:type="paragraph" w:styleId="ListNumber">
    <w:name w:val="List Number"/>
    <w:basedOn w:val="Normal"/>
    <w:rsid w:val="00A907E8"/>
    <w:pPr>
      <w:widowControl/>
      <w:numPr>
        <w:numId w:val="7"/>
      </w:numPr>
    </w:pPr>
    <w:rPr>
      <w:snapToGrid/>
      <w:szCs w:val="24"/>
    </w:rPr>
  </w:style>
  <w:style w:type="paragraph" w:customStyle="1" w:styleId="Style1">
    <w:name w:val="Style1"/>
    <w:basedOn w:val="Normal"/>
    <w:link w:val="Style1Char"/>
    <w:rsid w:val="00A907E8"/>
    <w:pPr>
      <w:widowControl/>
      <w:jc w:val="both"/>
    </w:pPr>
    <w:rPr>
      <w:rFonts w:ascii="Arial" w:hAnsi="Arial"/>
      <w:b/>
      <w:snapToGrid/>
      <w:sz w:val="28"/>
      <w:szCs w:val="24"/>
      <w:lang w:val="en-CA"/>
    </w:rPr>
  </w:style>
  <w:style w:type="character" w:customStyle="1" w:styleId="Style1Char">
    <w:name w:val="Style1 Char"/>
    <w:link w:val="Style1"/>
    <w:rsid w:val="00A907E8"/>
    <w:rPr>
      <w:rFonts w:ascii="Arial" w:hAnsi="Arial"/>
      <w:b/>
      <w:sz w:val="28"/>
      <w:szCs w:val="24"/>
      <w:lang w:val="en-CA"/>
    </w:rPr>
  </w:style>
  <w:style w:type="paragraph" w:customStyle="1" w:styleId="Style9">
    <w:name w:val="Style 9"/>
    <w:basedOn w:val="Normal"/>
    <w:semiHidden/>
    <w:rsid w:val="00A907E8"/>
    <w:pPr>
      <w:widowControl/>
      <w:autoSpaceDE w:val="0"/>
      <w:autoSpaceDN w:val="0"/>
      <w:jc w:val="both"/>
    </w:pPr>
    <w:rPr>
      <w:rFonts w:ascii="Times New Roman" w:hAnsi="Times New Roman"/>
      <w:snapToGrid/>
      <w:sz w:val="23"/>
      <w:szCs w:val="24"/>
    </w:rPr>
  </w:style>
  <w:style w:type="paragraph" w:styleId="Caption">
    <w:name w:val="caption"/>
    <w:basedOn w:val="Normal"/>
    <w:next w:val="Normal"/>
    <w:uiPriority w:val="35"/>
    <w:unhideWhenUsed/>
    <w:qFormat/>
    <w:rsid w:val="00A907E8"/>
    <w:pPr>
      <w:autoSpaceDE w:val="0"/>
      <w:autoSpaceDN w:val="0"/>
      <w:adjustRightInd w:val="0"/>
      <w:spacing w:after="200"/>
    </w:pPr>
    <w:rPr>
      <w:rFonts w:ascii="Times New Roman" w:hAnsi="Times New Roman"/>
      <w:i/>
      <w:iCs/>
      <w:snapToGrid/>
      <w:color w:val="1F497D" w:themeColor="text2"/>
      <w:sz w:val="20"/>
      <w:szCs w:val="18"/>
    </w:rPr>
  </w:style>
  <w:style w:type="paragraph" w:styleId="BodyTextIndent">
    <w:name w:val="Body Text Indent"/>
    <w:basedOn w:val="Normal"/>
    <w:link w:val="BodyTextIndentChar"/>
    <w:uiPriority w:val="99"/>
    <w:semiHidden/>
    <w:unhideWhenUsed/>
    <w:rsid w:val="00A907E8"/>
    <w:pPr>
      <w:autoSpaceDE w:val="0"/>
      <w:autoSpaceDN w:val="0"/>
      <w:adjustRightInd w:val="0"/>
      <w:spacing w:after="120"/>
      <w:ind w:left="360"/>
    </w:pPr>
    <w:rPr>
      <w:rFonts w:ascii="Times New Roman" w:hAnsi="Times New Roman"/>
      <w:snapToGrid/>
      <w:szCs w:val="24"/>
    </w:rPr>
  </w:style>
  <w:style w:type="character" w:customStyle="1" w:styleId="BodyTextIndentChar">
    <w:name w:val="Body Text Indent Char"/>
    <w:basedOn w:val="DefaultParagraphFont"/>
    <w:link w:val="BodyTextIndent"/>
    <w:uiPriority w:val="99"/>
    <w:semiHidden/>
    <w:rsid w:val="00A907E8"/>
    <w:rPr>
      <w:sz w:val="24"/>
      <w:szCs w:val="24"/>
    </w:rPr>
  </w:style>
  <w:style w:type="paragraph" w:styleId="Revision">
    <w:name w:val="Revision"/>
    <w:hidden/>
    <w:uiPriority w:val="99"/>
    <w:semiHidden/>
    <w:rsid w:val="00295528"/>
    <w:rPr>
      <w:rFonts w:ascii="GoudyOlSt BT" w:hAnsi="GoudyOlSt BT"/>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78F0D-53F4-48CA-8221-FA5182870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4</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ORDINANCE NO</vt:lpstr>
    </vt:vector>
  </TitlesOfParts>
  <Company>Gateway</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Valued Gateway Client</dc:creator>
  <cp:lastModifiedBy>Patty Nevins</cp:lastModifiedBy>
  <cp:revision>15</cp:revision>
  <cp:lastPrinted>2020-06-09T23:33:00Z</cp:lastPrinted>
  <dcterms:created xsi:type="dcterms:W3CDTF">2021-12-30T20:36:00Z</dcterms:created>
  <dcterms:modified xsi:type="dcterms:W3CDTF">2022-02-02T18:51:00Z</dcterms:modified>
</cp:coreProperties>
</file>