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41301" w14:textId="1FDDEC5A" w:rsidR="003D6682" w:rsidRPr="00B55F8C" w:rsidRDefault="003D6682" w:rsidP="00F32800">
      <w:pPr>
        <w:overflowPunct w:val="0"/>
        <w:autoSpaceDE w:val="0"/>
        <w:autoSpaceDN w:val="0"/>
        <w:adjustRightInd w:val="0"/>
        <w:ind w:left="1440" w:right="1440"/>
        <w:jc w:val="center"/>
        <w:textAlignment w:val="baseline"/>
        <w:rPr>
          <w:rFonts w:ascii="Arial" w:hAnsi="Arial" w:cs="Arial"/>
          <w:b/>
          <w:bCs/>
        </w:rPr>
      </w:pPr>
      <w:r w:rsidRPr="00B55F8C">
        <w:rPr>
          <w:rFonts w:ascii="Arial" w:hAnsi="Arial" w:cs="Arial"/>
          <w:b/>
          <w:bCs/>
        </w:rPr>
        <w:t>RESOLUTION NO.</w:t>
      </w:r>
      <w:r w:rsidR="005210AE">
        <w:rPr>
          <w:rFonts w:ascii="Arial" w:hAnsi="Arial" w:cs="Arial"/>
          <w:b/>
          <w:bCs/>
        </w:rPr>
        <w:t>202</w:t>
      </w:r>
      <w:r w:rsidR="00726869">
        <w:rPr>
          <w:rFonts w:ascii="Arial" w:hAnsi="Arial" w:cs="Arial"/>
          <w:b/>
          <w:bCs/>
        </w:rPr>
        <w:t>6</w:t>
      </w:r>
      <w:r w:rsidR="005210AE">
        <w:rPr>
          <w:rFonts w:ascii="Arial" w:hAnsi="Arial" w:cs="Arial"/>
          <w:b/>
          <w:bCs/>
        </w:rPr>
        <w:t>-</w:t>
      </w:r>
      <w:r w:rsidR="00C94165">
        <w:rPr>
          <w:rFonts w:ascii="Arial" w:hAnsi="Arial" w:cs="Arial"/>
          <w:b/>
          <w:bCs/>
        </w:rPr>
        <w:t>031</w:t>
      </w:r>
    </w:p>
    <w:p w14:paraId="6DA9B2AD" w14:textId="77777777" w:rsidR="003D6682" w:rsidRPr="00B55F8C" w:rsidRDefault="003D6682" w:rsidP="00F32800">
      <w:pPr>
        <w:overflowPunct w:val="0"/>
        <w:autoSpaceDE w:val="0"/>
        <w:autoSpaceDN w:val="0"/>
        <w:adjustRightInd w:val="0"/>
        <w:ind w:left="1440" w:right="1440"/>
        <w:jc w:val="both"/>
        <w:textAlignment w:val="baseline"/>
        <w:rPr>
          <w:rFonts w:ascii="Arial" w:hAnsi="Arial" w:cs="Arial"/>
          <w:b/>
          <w:bCs/>
        </w:rPr>
      </w:pPr>
    </w:p>
    <w:p w14:paraId="22388239" w14:textId="77777777" w:rsidR="003D6682" w:rsidRPr="00B55F8C" w:rsidRDefault="003D6682" w:rsidP="00A40DC0">
      <w:pPr>
        <w:overflowPunct w:val="0"/>
        <w:autoSpaceDE w:val="0"/>
        <w:autoSpaceDN w:val="0"/>
        <w:adjustRightInd w:val="0"/>
        <w:ind w:left="720" w:right="720"/>
        <w:jc w:val="both"/>
        <w:textAlignment w:val="baseline"/>
        <w:rPr>
          <w:rFonts w:ascii="Arial" w:hAnsi="Arial" w:cs="Arial"/>
          <w:b/>
        </w:rPr>
      </w:pPr>
      <w:r w:rsidRPr="00B55F8C">
        <w:rPr>
          <w:rFonts w:ascii="Arial" w:hAnsi="Arial" w:cs="Arial"/>
          <w:b/>
        </w:rPr>
        <w:t xml:space="preserve">RESOLUTION OF THE CITY COUNCIL OF THE CITY OF </w:t>
      </w:r>
      <w:r w:rsidR="00D71EBF" w:rsidRPr="00B55F8C">
        <w:rPr>
          <w:rFonts w:ascii="Arial" w:hAnsi="Arial" w:cs="Arial"/>
          <w:b/>
        </w:rPr>
        <w:t>FONTANA</w:t>
      </w:r>
      <w:r w:rsidRPr="00B55F8C">
        <w:rPr>
          <w:rFonts w:ascii="Arial" w:hAnsi="Arial" w:cs="Arial"/>
          <w:b/>
        </w:rPr>
        <w:t xml:space="preserve">, CALIFORNIA, </w:t>
      </w:r>
      <w:r w:rsidR="005210AE">
        <w:rPr>
          <w:rFonts w:ascii="Arial" w:hAnsi="Arial" w:cs="Arial"/>
          <w:b/>
          <w:bCs/>
        </w:rPr>
        <w:t xml:space="preserve">DECLARING </w:t>
      </w:r>
      <w:r w:rsidR="009A1043">
        <w:rPr>
          <w:rFonts w:ascii="Arial" w:hAnsi="Arial" w:cs="Arial"/>
          <w:b/>
          <w:bCs/>
        </w:rPr>
        <w:t>ITS INTENTION TO VACATE</w:t>
      </w:r>
      <w:r w:rsidR="005210AE">
        <w:rPr>
          <w:rFonts w:ascii="Arial" w:hAnsi="Arial" w:cs="Arial"/>
          <w:b/>
          <w:bCs/>
        </w:rPr>
        <w:t xml:space="preserve"> A PUBLIC RIGHT-OF-WAY </w:t>
      </w:r>
      <w:r w:rsidR="009A1043">
        <w:rPr>
          <w:rFonts w:ascii="Arial" w:hAnsi="Arial" w:cs="Arial"/>
          <w:b/>
          <w:bCs/>
        </w:rPr>
        <w:t xml:space="preserve">EASEMENT </w:t>
      </w:r>
      <w:r w:rsidR="0014129F">
        <w:rPr>
          <w:rFonts w:ascii="Arial" w:hAnsi="Arial" w:cs="Arial"/>
          <w:b/>
          <w:bCs/>
        </w:rPr>
        <w:t xml:space="preserve">OVER </w:t>
      </w:r>
      <w:r w:rsidR="00764D83">
        <w:rPr>
          <w:rFonts w:ascii="Arial" w:hAnsi="Arial" w:cs="Arial"/>
          <w:b/>
          <w:bCs/>
        </w:rPr>
        <w:t>HIGHLAND AVENUE AND O</w:t>
      </w:r>
      <w:r w:rsidR="005210AE">
        <w:rPr>
          <w:rFonts w:ascii="Arial" w:hAnsi="Arial" w:cs="Arial"/>
          <w:b/>
          <w:bCs/>
        </w:rPr>
        <w:t xml:space="preserve">LEANDER AVENUE </w:t>
      </w:r>
      <w:r w:rsidR="009A1043">
        <w:rPr>
          <w:rFonts w:ascii="Arial" w:hAnsi="Arial" w:cs="Arial"/>
          <w:b/>
          <w:bCs/>
        </w:rPr>
        <w:t>PURSUANT TO STREE</w:t>
      </w:r>
      <w:r w:rsidR="00CD343F">
        <w:rPr>
          <w:rFonts w:ascii="Arial" w:hAnsi="Arial" w:cs="Arial"/>
          <w:b/>
          <w:bCs/>
        </w:rPr>
        <w:t>TS AND HIGHWAYS CODE SECTION 830</w:t>
      </w:r>
      <w:r w:rsidR="009A1043">
        <w:rPr>
          <w:rFonts w:ascii="Arial" w:hAnsi="Arial" w:cs="Arial"/>
          <w:b/>
          <w:bCs/>
        </w:rPr>
        <w:t xml:space="preserve">0 ET SEQ. AND </w:t>
      </w:r>
      <w:r w:rsidR="00CD343F">
        <w:rPr>
          <w:rFonts w:ascii="Arial" w:hAnsi="Arial" w:cs="Arial"/>
          <w:b/>
          <w:bCs/>
        </w:rPr>
        <w:t xml:space="preserve">DIRECTING THE CITY CLERK TO ADMINISTRATIVELY SET THE HEARING DATE, TIME AND PLACE </w:t>
      </w:r>
      <w:proofErr w:type="gramStart"/>
      <w:r w:rsidR="00CD343F">
        <w:rPr>
          <w:rFonts w:ascii="Arial" w:hAnsi="Arial" w:cs="Arial"/>
          <w:b/>
          <w:bCs/>
        </w:rPr>
        <w:t>AND TO</w:t>
      </w:r>
      <w:proofErr w:type="gramEnd"/>
      <w:r w:rsidR="00CD343F">
        <w:rPr>
          <w:rFonts w:ascii="Arial" w:hAnsi="Arial" w:cs="Arial"/>
          <w:b/>
          <w:bCs/>
        </w:rPr>
        <w:t xml:space="preserve"> PUBLISH AND POST REQUIRED NOTICES</w:t>
      </w:r>
    </w:p>
    <w:p w14:paraId="6CE8836B" w14:textId="77777777" w:rsidR="003D6682" w:rsidRDefault="003D6682" w:rsidP="003D6682">
      <w:pPr>
        <w:overflowPunct w:val="0"/>
        <w:autoSpaceDE w:val="0"/>
        <w:autoSpaceDN w:val="0"/>
        <w:adjustRightInd w:val="0"/>
        <w:jc w:val="both"/>
        <w:textAlignment w:val="baseline"/>
        <w:rPr>
          <w:rFonts w:ascii="Arial" w:hAnsi="Arial" w:cs="Arial"/>
          <w:b/>
        </w:rPr>
      </w:pPr>
    </w:p>
    <w:p w14:paraId="2F06A159" w14:textId="77777777" w:rsidR="001D27CD" w:rsidRPr="00B55F8C" w:rsidRDefault="001D27CD" w:rsidP="003D6682">
      <w:pPr>
        <w:overflowPunct w:val="0"/>
        <w:autoSpaceDE w:val="0"/>
        <w:autoSpaceDN w:val="0"/>
        <w:adjustRightInd w:val="0"/>
        <w:jc w:val="both"/>
        <w:textAlignment w:val="baseline"/>
        <w:rPr>
          <w:rFonts w:ascii="Arial" w:hAnsi="Arial" w:cs="Arial"/>
          <w:b/>
        </w:rPr>
      </w:pPr>
    </w:p>
    <w:p w14:paraId="2C68A861" w14:textId="77777777" w:rsidR="00E712A1" w:rsidRDefault="00E712A1" w:rsidP="006514FC">
      <w:pPr>
        <w:overflowPunct w:val="0"/>
        <w:autoSpaceDE w:val="0"/>
        <w:autoSpaceDN w:val="0"/>
        <w:adjustRightInd w:val="0"/>
        <w:spacing w:after="240"/>
        <w:ind w:firstLine="720"/>
        <w:jc w:val="both"/>
        <w:textAlignment w:val="baseline"/>
        <w:rPr>
          <w:rFonts w:ascii="Arial" w:hAnsi="Arial" w:cs="Arial"/>
          <w:lang w:val="en"/>
        </w:rPr>
      </w:pPr>
      <w:proofErr w:type="gramStart"/>
      <w:r w:rsidRPr="00B55F8C">
        <w:rPr>
          <w:rFonts w:ascii="Arial" w:hAnsi="Arial" w:cs="Arial"/>
          <w:b/>
          <w:lang w:val="en"/>
        </w:rPr>
        <w:t>WHEREAS,</w:t>
      </w:r>
      <w:proofErr w:type="gramEnd"/>
      <w:r w:rsidRPr="00B55F8C">
        <w:rPr>
          <w:rFonts w:ascii="Arial" w:hAnsi="Arial" w:cs="Arial"/>
          <w:b/>
          <w:lang w:val="en"/>
        </w:rPr>
        <w:t xml:space="preserve"> </w:t>
      </w:r>
      <w:r>
        <w:rPr>
          <w:rFonts w:ascii="Arial" w:hAnsi="Arial" w:cs="Arial"/>
          <w:lang w:val="en"/>
        </w:rPr>
        <w:t>the City of Fontana (“City”) holds a</w:t>
      </w:r>
      <w:r w:rsidR="00883A78">
        <w:rPr>
          <w:rFonts w:ascii="Arial" w:hAnsi="Arial" w:cs="Arial"/>
          <w:lang w:val="en"/>
        </w:rPr>
        <w:t xml:space="preserve"> street </w:t>
      </w:r>
      <w:r>
        <w:rPr>
          <w:rFonts w:ascii="Arial" w:hAnsi="Arial" w:cs="Arial"/>
          <w:lang w:val="en"/>
        </w:rPr>
        <w:t xml:space="preserve">right-of-way </w:t>
      </w:r>
      <w:r w:rsidR="0014129F">
        <w:rPr>
          <w:rFonts w:ascii="Arial" w:hAnsi="Arial" w:cs="Arial"/>
          <w:lang w:val="en"/>
        </w:rPr>
        <w:t xml:space="preserve">easement </w:t>
      </w:r>
      <w:r w:rsidR="00064FA1">
        <w:rPr>
          <w:rFonts w:ascii="Arial" w:hAnsi="Arial" w:cs="Arial"/>
          <w:lang w:val="en"/>
        </w:rPr>
        <w:t xml:space="preserve">located at Highland Avenue </w:t>
      </w:r>
      <w:r w:rsidR="00883A78">
        <w:rPr>
          <w:rFonts w:ascii="Arial" w:hAnsi="Arial" w:cs="Arial"/>
          <w:lang w:val="en"/>
        </w:rPr>
        <w:t>and Oleander Avenue</w:t>
      </w:r>
      <w:r w:rsidR="00F1748A">
        <w:rPr>
          <w:rFonts w:ascii="Arial" w:hAnsi="Arial" w:cs="Arial"/>
          <w:lang w:val="en"/>
        </w:rPr>
        <w:t>,</w:t>
      </w:r>
      <w:r w:rsidR="00EE5D26">
        <w:rPr>
          <w:rFonts w:ascii="Arial" w:hAnsi="Arial" w:cs="Arial"/>
          <w:lang w:val="en"/>
        </w:rPr>
        <w:t xml:space="preserve"> </w:t>
      </w:r>
      <w:r w:rsidR="00F1748A">
        <w:rPr>
          <w:rFonts w:ascii="Arial" w:hAnsi="Arial" w:cs="Arial"/>
          <w:lang w:val="en"/>
        </w:rPr>
        <w:t>more specifically</w:t>
      </w:r>
      <w:r w:rsidR="009F4DC4">
        <w:rPr>
          <w:rFonts w:ascii="Arial" w:hAnsi="Arial" w:cs="Arial"/>
          <w:lang w:val="en"/>
        </w:rPr>
        <w:t xml:space="preserve"> described and depicted in EXHIBIT </w:t>
      </w:r>
      <w:r w:rsidR="000C6080">
        <w:rPr>
          <w:rFonts w:ascii="Arial" w:hAnsi="Arial" w:cs="Arial"/>
          <w:lang w:val="en"/>
        </w:rPr>
        <w:t>“</w:t>
      </w:r>
      <w:r w:rsidR="009F4DC4">
        <w:rPr>
          <w:rFonts w:ascii="Arial" w:hAnsi="Arial" w:cs="Arial"/>
          <w:lang w:val="en"/>
        </w:rPr>
        <w:t>A</w:t>
      </w:r>
      <w:r w:rsidR="000C6080">
        <w:rPr>
          <w:rFonts w:ascii="Arial" w:hAnsi="Arial" w:cs="Arial"/>
          <w:lang w:val="en"/>
        </w:rPr>
        <w:t>”</w:t>
      </w:r>
      <w:r w:rsidR="00B43FC2">
        <w:rPr>
          <w:rFonts w:ascii="Arial" w:hAnsi="Arial" w:cs="Arial"/>
          <w:lang w:val="en"/>
        </w:rPr>
        <w:t xml:space="preserve"> </w:t>
      </w:r>
      <w:r w:rsidR="009F4DC4">
        <w:rPr>
          <w:rFonts w:ascii="Arial" w:hAnsi="Arial" w:cs="Arial"/>
          <w:lang w:val="en"/>
        </w:rPr>
        <w:t>attached hereto and in</w:t>
      </w:r>
      <w:r w:rsidR="00B43FC2">
        <w:rPr>
          <w:rFonts w:ascii="Arial" w:hAnsi="Arial" w:cs="Arial"/>
          <w:lang w:val="en"/>
        </w:rPr>
        <w:t>corporated herein by reference</w:t>
      </w:r>
      <w:r w:rsidR="00883A78">
        <w:rPr>
          <w:rFonts w:ascii="Arial" w:hAnsi="Arial" w:cs="Arial"/>
          <w:lang w:val="en"/>
        </w:rPr>
        <w:t xml:space="preserve"> (the “Property”</w:t>
      </w:r>
      <w:proofErr w:type="gramStart"/>
      <w:r w:rsidR="00883A78">
        <w:rPr>
          <w:rFonts w:ascii="Arial" w:hAnsi="Arial" w:cs="Arial"/>
          <w:lang w:val="en"/>
        </w:rPr>
        <w:t>)</w:t>
      </w:r>
      <w:r w:rsidRPr="00B55F8C">
        <w:rPr>
          <w:rFonts w:ascii="Arial" w:hAnsi="Arial" w:cs="Arial"/>
          <w:lang w:val="en"/>
        </w:rPr>
        <w:t>;</w:t>
      </w:r>
      <w:proofErr w:type="gramEnd"/>
    </w:p>
    <w:p w14:paraId="46104AEF" w14:textId="3DFF606A" w:rsidR="00B30EBB" w:rsidRDefault="00B30EBB" w:rsidP="006514FC">
      <w:pPr>
        <w:overflowPunct w:val="0"/>
        <w:autoSpaceDE w:val="0"/>
        <w:autoSpaceDN w:val="0"/>
        <w:adjustRightInd w:val="0"/>
        <w:spacing w:after="240"/>
        <w:ind w:firstLine="720"/>
        <w:jc w:val="both"/>
        <w:textAlignment w:val="baseline"/>
        <w:rPr>
          <w:rFonts w:ascii="Arial" w:hAnsi="Arial" w:cs="Arial"/>
          <w:lang w:val="en"/>
        </w:rPr>
      </w:pPr>
      <w:proofErr w:type="gramStart"/>
      <w:r w:rsidRPr="00B55F8C">
        <w:rPr>
          <w:rFonts w:ascii="Arial" w:hAnsi="Arial" w:cs="Arial"/>
          <w:b/>
          <w:lang w:val="en"/>
        </w:rPr>
        <w:t>WHEREAS,</w:t>
      </w:r>
      <w:proofErr w:type="gramEnd"/>
      <w:r w:rsidRPr="00B55F8C">
        <w:rPr>
          <w:rFonts w:ascii="Arial" w:hAnsi="Arial" w:cs="Arial"/>
          <w:b/>
          <w:lang w:val="en"/>
        </w:rPr>
        <w:t xml:space="preserve"> </w:t>
      </w:r>
      <w:r>
        <w:rPr>
          <w:rFonts w:ascii="Arial" w:hAnsi="Arial" w:cs="Arial"/>
          <w:lang w:val="en"/>
        </w:rPr>
        <w:t xml:space="preserve">the </w:t>
      </w:r>
      <w:r w:rsidR="002B35BA">
        <w:rPr>
          <w:rFonts w:ascii="Arial" w:hAnsi="Arial" w:cs="Arial"/>
          <w:lang w:val="en"/>
        </w:rPr>
        <w:t xml:space="preserve">nature of existing </w:t>
      </w:r>
      <w:r w:rsidR="00883A78">
        <w:rPr>
          <w:rFonts w:ascii="Arial" w:hAnsi="Arial" w:cs="Arial"/>
          <w:lang w:val="en"/>
        </w:rPr>
        <w:t xml:space="preserve">development and changes in use of the Property </w:t>
      </w:r>
      <w:r w:rsidR="00C727FC">
        <w:rPr>
          <w:rFonts w:ascii="Arial" w:hAnsi="Arial" w:cs="Arial"/>
          <w:lang w:val="en"/>
        </w:rPr>
        <w:t xml:space="preserve">has rendered </w:t>
      </w:r>
      <w:r w:rsidR="002B35BA">
        <w:rPr>
          <w:rFonts w:ascii="Arial" w:hAnsi="Arial" w:cs="Arial"/>
          <w:lang w:val="en"/>
        </w:rPr>
        <w:t>the Property</w:t>
      </w:r>
      <w:r w:rsidR="00C727FC">
        <w:rPr>
          <w:rFonts w:ascii="Arial" w:hAnsi="Arial" w:cs="Arial"/>
          <w:lang w:val="en"/>
        </w:rPr>
        <w:t xml:space="preserve"> unnecessary for</w:t>
      </w:r>
      <w:r w:rsidR="00670200">
        <w:rPr>
          <w:rFonts w:ascii="Arial" w:hAnsi="Arial" w:cs="Arial"/>
          <w:lang w:val="en"/>
        </w:rPr>
        <w:t xml:space="preserve"> present or prospective </w:t>
      </w:r>
      <w:r w:rsidR="004C0CB0">
        <w:rPr>
          <w:rFonts w:ascii="Arial" w:hAnsi="Arial" w:cs="Arial"/>
          <w:lang w:val="en"/>
        </w:rPr>
        <w:t>public use</w:t>
      </w:r>
      <w:r w:rsidR="00CC03D3">
        <w:rPr>
          <w:rFonts w:ascii="Arial" w:hAnsi="Arial" w:cs="Arial"/>
          <w:lang w:val="en"/>
        </w:rPr>
        <w:t xml:space="preserve">, and the City no longer has use for the Property as a </w:t>
      </w:r>
      <w:proofErr w:type="gramStart"/>
      <w:r w:rsidR="00CC03D3">
        <w:rPr>
          <w:rFonts w:ascii="Arial" w:hAnsi="Arial" w:cs="Arial"/>
          <w:lang w:val="en"/>
        </w:rPr>
        <w:t>right-of-way</w:t>
      </w:r>
      <w:r w:rsidRPr="00B55F8C">
        <w:rPr>
          <w:rFonts w:ascii="Arial" w:hAnsi="Arial" w:cs="Arial"/>
          <w:lang w:val="en"/>
        </w:rPr>
        <w:t>;</w:t>
      </w:r>
      <w:proofErr w:type="gramEnd"/>
    </w:p>
    <w:p w14:paraId="09228E90" w14:textId="2588713D" w:rsidR="007B5FD7" w:rsidRDefault="007B5FD7" w:rsidP="006514FC">
      <w:pPr>
        <w:overflowPunct w:val="0"/>
        <w:autoSpaceDE w:val="0"/>
        <w:autoSpaceDN w:val="0"/>
        <w:adjustRightInd w:val="0"/>
        <w:spacing w:after="240"/>
        <w:ind w:firstLine="720"/>
        <w:jc w:val="both"/>
        <w:textAlignment w:val="baseline"/>
        <w:rPr>
          <w:rFonts w:ascii="Arial" w:hAnsi="Arial" w:cs="Arial"/>
          <w:lang w:val="en"/>
        </w:rPr>
      </w:pPr>
      <w:r w:rsidRPr="00B55F8C">
        <w:rPr>
          <w:rFonts w:ascii="Arial" w:hAnsi="Arial" w:cs="Arial"/>
          <w:b/>
          <w:lang w:val="en"/>
        </w:rPr>
        <w:t xml:space="preserve">WHEREAS, </w:t>
      </w:r>
      <w:r w:rsidR="00224437">
        <w:rPr>
          <w:rFonts w:ascii="Arial" w:hAnsi="Arial" w:cs="Arial"/>
          <w:lang w:val="en"/>
        </w:rPr>
        <w:t xml:space="preserve">the </w:t>
      </w:r>
      <w:r w:rsidR="0086031E">
        <w:rPr>
          <w:rFonts w:ascii="Arial" w:hAnsi="Arial" w:cs="Arial"/>
          <w:lang w:val="en"/>
        </w:rPr>
        <w:t>Fontana Water Company</w:t>
      </w:r>
      <w:r w:rsidR="00224437">
        <w:rPr>
          <w:rFonts w:ascii="Arial" w:hAnsi="Arial" w:cs="Arial"/>
          <w:lang w:val="en"/>
        </w:rPr>
        <w:t xml:space="preserve"> holds a</w:t>
      </w:r>
      <w:r w:rsidR="00BC1808">
        <w:rPr>
          <w:rFonts w:ascii="Arial" w:hAnsi="Arial" w:cs="Arial"/>
          <w:lang w:val="en"/>
        </w:rPr>
        <w:t xml:space="preserve">n easement for </w:t>
      </w:r>
      <w:r w:rsidR="00CC3214">
        <w:rPr>
          <w:rFonts w:ascii="Arial" w:hAnsi="Arial" w:cs="Arial"/>
          <w:lang w:val="en"/>
        </w:rPr>
        <w:t>pipelines and water conduits and incidental purposes</w:t>
      </w:r>
      <w:r w:rsidR="000C30AF">
        <w:rPr>
          <w:rFonts w:ascii="Arial" w:hAnsi="Arial" w:cs="Arial"/>
          <w:lang w:val="en"/>
        </w:rPr>
        <w:t xml:space="preserve">, recorded on </w:t>
      </w:r>
      <w:r w:rsidR="00F50519">
        <w:rPr>
          <w:rFonts w:ascii="Arial" w:hAnsi="Arial" w:cs="Arial"/>
          <w:lang w:val="en"/>
        </w:rPr>
        <w:t xml:space="preserve">March 30, </w:t>
      </w:r>
      <w:proofErr w:type="gramStart"/>
      <w:r w:rsidR="00F50519">
        <w:rPr>
          <w:rFonts w:ascii="Arial" w:hAnsi="Arial" w:cs="Arial"/>
          <w:lang w:val="en"/>
        </w:rPr>
        <w:t>1911</w:t>
      </w:r>
      <w:proofErr w:type="gramEnd"/>
      <w:r w:rsidR="00F50519">
        <w:rPr>
          <w:rFonts w:ascii="Arial" w:hAnsi="Arial" w:cs="Arial"/>
          <w:lang w:val="en"/>
        </w:rPr>
        <w:t xml:space="preserve"> in Book 470 of Deeds, Page 341</w:t>
      </w:r>
      <w:r w:rsidR="00FC1C86">
        <w:rPr>
          <w:rFonts w:ascii="Arial" w:hAnsi="Arial" w:cs="Arial"/>
          <w:lang w:val="en"/>
        </w:rPr>
        <w:t xml:space="preserve"> (the “</w:t>
      </w:r>
      <w:r w:rsidR="00705DAE">
        <w:rPr>
          <w:rFonts w:ascii="Arial" w:hAnsi="Arial" w:cs="Arial"/>
          <w:lang w:val="en"/>
        </w:rPr>
        <w:t xml:space="preserve">Utility </w:t>
      </w:r>
      <w:r w:rsidR="00FC1C86">
        <w:rPr>
          <w:rFonts w:ascii="Arial" w:hAnsi="Arial" w:cs="Arial"/>
          <w:lang w:val="en"/>
        </w:rPr>
        <w:t>Easement”</w:t>
      </w:r>
      <w:proofErr w:type="gramStart"/>
      <w:r w:rsidR="00FC1C86">
        <w:rPr>
          <w:rFonts w:ascii="Arial" w:hAnsi="Arial" w:cs="Arial"/>
          <w:lang w:val="en"/>
        </w:rPr>
        <w:t>)</w:t>
      </w:r>
      <w:r w:rsidR="00CE3B48">
        <w:rPr>
          <w:rFonts w:ascii="Arial" w:hAnsi="Arial" w:cs="Arial"/>
          <w:lang w:val="en"/>
        </w:rPr>
        <w:t>;</w:t>
      </w:r>
      <w:proofErr w:type="gramEnd"/>
      <w:r w:rsidR="00224437">
        <w:rPr>
          <w:rFonts w:ascii="Arial" w:hAnsi="Arial" w:cs="Arial"/>
          <w:lang w:val="en"/>
        </w:rPr>
        <w:t xml:space="preserve"> </w:t>
      </w:r>
      <w:r w:rsidR="00BC1808">
        <w:rPr>
          <w:rFonts w:ascii="Arial" w:hAnsi="Arial" w:cs="Arial"/>
          <w:lang w:val="en"/>
        </w:rPr>
        <w:t xml:space="preserve"> </w:t>
      </w:r>
      <w:r>
        <w:rPr>
          <w:rFonts w:ascii="Arial" w:hAnsi="Arial" w:cs="Arial"/>
          <w:lang w:val="en"/>
        </w:rPr>
        <w:t xml:space="preserve"> </w:t>
      </w:r>
    </w:p>
    <w:p w14:paraId="5557B868" w14:textId="4D5EF4E4" w:rsidR="00CE3B48" w:rsidRDefault="00CE3B48" w:rsidP="006514FC">
      <w:pPr>
        <w:overflowPunct w:val="0"/>
        <w:autoSpaceDE w:val="0"/>
        <w:autoSpaceDN w:val="0"/>
        <w:adjustRightInd w:val="0"/>
        <w:spacing w:after="240"/>
        <w:ind w:firstLine="720"/>
        <w:jc w:val="both"/>
        <w:textAlignment w:val="baseline"/>
        <w:rPr>
          <w:rFonts w:ascii="Arial" w:hAnsi="Arial" w:cs="Arial"/>
          <w:lang w:val="en"/>
        </w:rPr>
      </w:pPr>
      <w:proofErr w:type="gramStart"/>
      <w:r w:rsidRPr="00B55F8C">
        <w:rPr>
          <w:rFonts w:ascii="Arial" w:hAnsi="Arial" w:cs="Arial"/>
          <w:b/>
          <w:lang w:val="en"/>
        </w:rPr>
        <w:t>WHEREAS,</w:t>
      </w:r>
      <w:proofErr w:type="gramEnd"/>
      <w:r w:rsidRPr="00B55F8C">
        <w:rPr>
          <w:rFonts w:ascii="Arial" w:hAnsi="Arial" w:cs="Arial"/>
          <w:lang w:val="en"/>
        </w:rPr>
        <w:t xml:space="preserve"> </w:t>
      </w:r>
      <w:r w:rsidRPr="00AE75C0">
        <w:rPr>
          <w:rFonts w:ascii="Arial" w:hAnsi="Arial" w:cs="Arial"/>
          <w:lang w:val="en"/>
        </w:rPr>
        <w:t xml:space="preserve">California Streets </w:t>
      </w:r>
      <w:r>
        <w:rPr>
          <w:rFonts w:ascii="Arial" w:hAnsi="Arial" w:cs="Arial"/>
          <w:lang w:val="en"/>
        </w:rPr>
        <w:t>and Highways Code Section 8340(c</w:t>
      </w:r>
      <w:r w:rsidRPr="00AE75C0">
        <w:rPr>
          <w:rFonts w:ascii="Arial" w:hAnsi="Arial" w:cs="Arial"/>
          <w:lang w:val="en"/>
        </w:rPr>
        <w:t xml:space="preserve">) </w:t>
      </w:r>
      <w:r w:rsidR="00FB14F7">
        <w:rPr>
          <w:rFonts w:ascii="Arial" w:hAnsi="Arial" w:cs="Arial"/>
          <w:lang w:val="en"/>
        </w:rPr>
        <w:t>states that a local agency may reserve and except an easement for an i</w:t>
      </w:r>
      <w:r w:rsidR="001E6AB3">
        <w:rPr>
          <w:rFonts w:ascii="Arial" w:hAnsi="Arial" w:cs="Arial"/>
          <w:lang w:val="en"/>
        </w:rPr>
        <w:t xml:space="preserve">n-place public utility facility from the vacation of an </w:t>
      </w:r>
      <w:proofErr w:type="gramStart"/>
      <w:r w:rsidR="001E6AB3">
        <w:rPr>
          <w:rFonts w:ascii="Arial" w:hAnsi="Arial" w:cs="Arial"/>
          <w:lang w:val="en"/>
        </w:rPr>
        <w:t>easement;</w:t>
      </w:r>
      <w:proofErr w:type="gramEnd"/>
    </w:p>
    <w:p w14:paraId="4EE5AF7D" w14:textId="7C768B40" w:rsidR="001E6AB3" w:rsidRDefault="001E6AB3" w:rsidP="006514FC">
      <w:pPr>
        <w:overflowPunct w:val="0"/>
        <w:autoSpaceDE w:val="0"/>
        <w:autoSpaceDN w:val="0"/>
        <w:adjustRightInd w:val="0"/>
        <w:spacing w:after="240"/>
        <w:ind w:firstLine="720"/>
        <w:jc w:val="both"/>
        <w:textAlignment w:val="baseline"/>
        <w:rPr>
          <w:rFonts w:ascii="Arial" w:hAnsi="Arial" w:cs="Arial"/>
          <w:lang w:val="en"/>
        </w:rPr>
      </w:pPr>
      <w:proofErr w:type="gramStart"/>
      <w:r w:rsidRPr="00B55F8C">
        <w:rPr>
          <w:rFonts w:ascii="Arial" w:hAnsi="Arial" w:cs="Arial"/>
          <w:b/>
          <w:lang w:val="en"/>
        </w:rPr>
        <w:t>WHEREAS,</w:t>
      </w:r>
      <w:proofErr w:type="gramEnd"/>
      <w:r w:rsidRPr="00B55F8C">
        <w:rPr>
          <w:rFonts w:ascii="Arial" w:hAnsi="Arial" w:cs="Arial"/>
          <w:b/>
          <w:lang w:val="en"/>
        </w:rPr>
        <w:t xml:space="preserve"> </w:t>
      </w:r>
      <w:r>
        <w:rPr>
          <w:rFonts w:ascii="Arial" w:hAnsi="Arial" w:cs="Arial"/>
          <w:lang w:val="en"/>
        </w:rPr>
        <w:t xml:space="preserve">the City </w:t>
      </w:r>
      <w:r w:rsidR="0087518F">
        <w:rPr>
          <w:rFonts w:ascii="Arial" w:hAnsi="Arial" w:cs="Arial"/>
          <w:lang w:val="en"/>
        </w:rPr>
        <w:t>does not hold the</w:t>
      </w:r>
      <w:r>
        <w:rPr>
          <w:rFonts w:ascii="Arial" w:hAnsi="Arial" w:cs="Arial"/>
          <w:lang w:val="en"/>
        </w:rPr>
        <w:t xml:space="preserve"> </w:t>
      </w:r>
      <w:r w:rsidR="00705DAE">
        <w:rPr>
          <w:rFonts w:ascii="Arial" w:hAnsi="Arial" w:cs="Arial"/>
          <w:lang w:val="en"/>
        </w:rPr>
        <w:t xml:space="preserve">Utility </w:t>
      </w:r>
      <w:proofErr w:type="gramStart"/>
      <w:r w:rsidR="00C43D8A">
        <w:rPr>
          <w:rFonts w:ascii="Arial" w:hAnsi="Arial" w:cs="Arial"/>
          <w:lang w:val="en"/>
        </w:rPr>
        <w:t>Easement</w:t>
      </w:r>
      <w:proofErr w:type="gramEnd"/>
      <w:r w:rsidR="00C43D8A">
        <w:rPr>
          <w:rFonts w:ascii="Arial" w:hAnsi="Arial" w:cs="Arial"/>
          <w:lang w:val="en"/>
        </w:rPr>
        <w:t xml:space="preserve"> </w:t>
      </w:r>
      <w:r w:rsidR="0087518F">
        <w:rPr>
          <w:rFonts w:ascii="Arial" w:hAnsi="Arial" w:cs="Arial"/>
          <w:lang w:val="en"/>
        </w:rPr>
        <w:t xml:space="preserve">and this vacation is not intended to affect the rights of such </w:t>
      </w:r>
      <w:r w:rsidR="00705DAE">
        <w:rPr>
          <w:rFonts w:ascii="Arial" w:hAnsi="Arial" w:cs="Arial"/>
          <w:lang w:val="en"/>
        </w:rPr>
        <w:t xml:space="preserve">Utility </w:t>
      </w:r>
      <w:proofErr w:type="gramStart"/>
      <w:r w:rsidR="0087518F">
        <w:rPr>
          <w:rFonts w:ascii="Arial" w:hAnsi="Arial" w:cs="Arial"/>
          <w:lang w:val="en"/>
        </w:rPr>
        <w:t>Easement</w:t>
      </w:r>
      <w:r w:rsidR="00C43D8A">
        <w:rPr>
          <w:rFonts w:ascii="Arial" w:hAnsi="Arial" w:cs="Arial"/>
          <w:lang w:val="en"/>
        </w:rPr>
        <w:t>;</w:t>
      </w:r>
      <w:proofErr w:type="gramEnd"/>
    </w:p>
    <w:p w14:paraId="42FACF97" w14:textId="0E8C0278" w:rsidR="00547D27" w:rsidRPr="003F6BE7" w:rsidRDefault="00547D27" w:rsidP="00707DE7">
      <w:pPr>
        <w:ind w:firstLine="720"/>
        <w:rPr>
          <w:rFonts w:ascii="Arial" w:hAnsi="Arial" w:cs="Arial"/>
        </w:rPr>
      </w:pPr>
      <w:proofErr w:type="gramStart"/>
      <w:r w:rsidRPr="003F6BE7">
        <w:rPr>
          <w:rFonts w:ascii="Arial" w:hAnsi="Arial" w:cs="Arial"/>
          <w:b/>
          <w:bCs/>
        </w:rPr>
        <w:t>WHEREAS</w:t>
      </w:r>
      <w:r w:rsidRPr="003F6BE7">
        <w:rPr>
          <w:rFonts w:ascii="Arial" w:hAnsi="Arial" w:cs="Arial"/>
        </w:rPr>
        <w:t>,</w:t>
      </w:r>
      <w:proofErr w:type="gramEnd"/>
      <w:r w:rsidRPr="003F6BE7">
        <w:rPr>
          <w:rFonts w:ascii="Arial" w:hAnsi="Arial" w:cs="Arial"/>
        </w:rPr>
        <w:t xml:space="preserve"> the City desires to vacate the public street </w:t>
      </w:r>
      <w:proofErr w:type="gramStart"/>
      <w:r w:rsidRPr="003F6BE7">
        <w:rPr>
          <w:rFonts w:ascii="Arial" w:hAnsi="Arial" w:cs="Arial"/>
        </w:rPr>
        <w:t>right of</w:t>
      </w:r>
      <w:proofErr w:type="gramEnd"/>
      <w:r w:rsidRPr="003F6BE7">
        <w:rPr>
          <w:rFonts w:ascii="Arial" w:hAnsi="Arial" w:cs="Arial"/>
        </w:rPr>
        <w:t xml:space="preserve"> way while reserving a PUE for the benefit of SCE and other public utilities as necessary;</w:t>
      </w:r>
      <w:r w:rsidR="002118F1">
        <w:rPr>
          <w:rFonts w:ascii="Arial" w:hAnsi="Arial" w:cs="Arial"/>
        </w:rPr>
        <w:t xml:space="preserve"> and</w:t>
      </w:r>
      <w:r w:rsidR="00AA3F58">
        <w:rPr>
          <w:rFonts w:ascii="Arial" w:hAnsi="Arial" w:cs="Arial"/>
        </w:rPr>
        <w:t xml:space="preserve"> reserving an easement for traffic signal equipment, public access and pedestrian </w:t>
      </w:r>
      <w:proofErr w:type="gramStart"/>
      <w:r w:rsidR="00AA3F58">
        <w:rPr>
          <w:rFonts w:ascii="Arial" w:hAnsi="Arial" w:cs="Arial"/>
        </w:rPr>
        <w:t>purposes</w:t>
      </w:r>
      <w:r w:rsidR="007E337F">
        <w:rPr>
          <w:rFonts w:ascii="Arial" w:hAnsi="Arial" w:cs="Arial"/>
        </w:rPr>
        <w:t>;</w:t>
      </w:r>
      <w:proofErr w:type="gramEnd"/>
    </w:p>
    <w:p w14:paraId="321E21CA" w14:textId="77777777" w:rsidR="00DC04CF" w:rsidRDefault="00DC04CF" w:rsidP="00CC03D3">
      <w:pPr>
        <w:ind w:firstLine="720"/>
        <w:jc w:val="both"/>
        <w:rPr>
          <w:rFonts w:ascii="Arial" w:hAnsi="Arial"/>
          <w:b/>
        </w:rPr>
      </w:pPr>
    </w:p>
    <w:p w14:paraId="7A17876A" w14:textId="698F1B7B" w:rsidR="00CC03D3" w:rsidRDefault="00CC03D3" w:rsidP="00CC03D3">
      <w:pPr>
        <w:ind w:firstLine="720"/>
        <w:jc w:val="both"/>
        <w:rPr>
          <w:rFonts w:ascii="Arial" w:hAnsi="Arial"/>
        </w:rPr>
      </w:pPr>
      <w:r w:rsidRPr="00CC03D3">
        <w:rPr>
          <w:rFonts w:ascii="Arial" w:hAnsi="Arial"/>
          <w:b/>
        </w:rPr>
        <w:t xml:space="preserve">WHEREAS, </w:t>
      </w:r>
      <w:r w:rsidRPr="00CC03D3">
        <w:rPr>
          <w:rFonts w:ascii="Arial" w:hAnsi="Arial"/>
        </w:rPr>
        <w:t>this vacation</w:t>
      </w:r>
      <w:r w:rsidR="00C43D8A">
        <w:rPr>
          <w:rFonts w:ascii="Arial" w:hAnsi="Arial"/>
        </w:rPr>
        <w:t xml:space="preserve"> of</w:t>
      </w:r>
      <w:r w:rsidRPr="00CC03D3">
        <w:rPr>
          <w:rFonts w:ascii="Arial" w:hAnsi="Arial"/>
        </w:rPr>
        <w:t xml:space="preserve"> the Property is made pursuant to the requirements of California Streets and Highways Code, Division 9. - Change of Grade and Vacation, Part 3. - Public Streets, Highways, and Service Easements Vacation Law (Streets and Highways Code sections 8300 et seq.), Chapter 3. - General Vacation </w:t>
      </w:r>
      <w:proofErr w:type="gramStart"/>
      <w:r w:rsidRPr="00CC03D3">
        <w:rPr>
          <w:rFonts w:ascii="Arial" w:hAnsi="Arial"/>
        </w:rPr>
        <w:t>Procedure;</w:t>
      </w:r>
      <w:proofErr w:type="gramEnd"/>
      <w:r w:rsidRPr="00CC03D3">
        <w:rPr>
          <w:rFonts w:ascii="Arial" w:hAnsi="Arial"/>
        </w:rPr>
        <w:t xml:space="preserve"> </w:t>
      </w:r>
    </w:p>
    <w:p w14:paraId="73B2F07B" w14:textId="77777777" w:rsidR="00CC03D3" w:rsidRPr="00CC03D3" w:rsidRDefault="00CC03D3" w:rsidP="00CC03D3">
      <w:pPr>
        <w:ind w:firstLine="720"/>
        <w:jc w:val="both"/>
        <w:rPr>
          <w:rFonts w:ascii="Arial" w:hAnsi="Arial"/>
        </w:rPr>
      </w:pPr>
    </w:p>
    <w:p w14:paraId="32C08C01" w14:textId="77777777" w:rsidR="00CC5D96" w:rsidRDefault="00CC5D96" w:rsidP="00CC5D96">
      <w:pPr>
        <w:overflowPunct w:val="0"/>
        <w:autoSpaceDE w:val="0"/>
        <w:autoSpaceDN w:val="0"/>
        <w:adjustRightInd w:val="0"/>
        <w:spacing w:after="240"/>
        <w:ind w:firstLine="720"/>
        <w:jc w:val="both"/>
        <w:textAlignment w:val="baseline"/>
        <w:rPr>
          <w:rFonts w:ascii="Arial" w:hAnsi="Arial" w:cs="Arial"/>
          <w:b/>
          <w:lang w:val="en"/>
        </w:rPr>
      </w:pPr>
      <w:proofErr w:type="gramStart"/>
      <w:r w:rsidRPr="00B55F8C">
        <w:rPr>
          <w:rFonts w:ascii="Arial" w:hAnsi="Arial" w:cs="Arial"/>
          <w:b/>
          <w:lang w:val="en"/>
        </w:rPr>
        <w:t>WHEREAS,</w:t>
      </w:r>
      <w:proofErr w:type="gramEnd"/>
      <w:r w:rsidRPr="00B55F8C">
        <w:rPr>
          <w:rFonts w:ascii="Arial" w:hAnsi="Arial" w:cs="Arial"/>
          <w:b/>
          <w:lang w:val="en"/>
        </w:rPr>
        <w:t xml:space="preserve"> </w:t>
      </w:r>
      <w:r>
        <w:rPr>
          <w:rFonts w:ascii="Arial" w:hAnsi="Arial" w:cs="Arial"/>
          <w:lang w:val="en"/>
        </w:rPr>
        <w:t>Government Code Section 65402(a) states that a local agency may not vacate nor dispose of real property within</w:t>
      </w:r>
      <w:r w:rsidR="00471921">
        <w:rPr>
          <w:rFonts w:ascii="Arial" w:hAnsi="Arial" w:cs="Arial"/>
          <w:lang w:val="en"/>
        </w:rPr>
        <w:t xml:space="preserve"> the City until the location, purpose and extent of the vacation or disposition has been reported upon by the planning agency of the City regarding the conformity with the General </w:t>
      </w:r>
      <w:proofErr w:type="gramStart"/>
      <w:r w:rsidR="00471921">
        <w:rPr>
          <w:rFonts w:ascii="Arial" w:hAnsi="Arial" w:cs="Arial"/>
          <w:lang w:val="en"/>
        </w:rPr>
        <w:t>Plan</w:t>
      </w:r>
      <w:r w:rsidRPr="00B55F8C">
        <w:rPr>
          <w:rFonts w:ascii="Arial" w:hAnsi="Arial" w:cs="Arial"/>
          <w:lang w:val="en"/>
        </w:rPr>
        <w:t>;</w:t>
      </w:r>
      <w:proofErr w:type="gramEnd"/>
    </w:p>
    <w:p w14:paraId="1FC7DCCE" w14:textId="77777777" w:rsidR="007556B4" w:rsidRDefault="007556B4" w:rsidP="00AD389F">
      <w:pPr>
        <w:overflowPunct w:val="0"/>
        <w:autoSpaceDE w:val="0"/>
        <w:autoSpaceDN w:val="0"/>
        <w:adjustRightInd w:val="0"/>
        <w:spacing w:after="240"/>
        <w:ind w:firstLine="720"/>
        <w:jc w:val="both"/>
        <w:textAlignment w:val="baseline"/>
        <w:rPr>
          <w:rFonts w:ascii="Arial" w:hAnsi="Arial" w:cs="Arial"/>
          <w:lang w:val="en"/>
        </w:rPr>
      </w:pPr>
      <w:r w:rsidRPr="00B55F8C">
        <w:rPr>
          <w:rFonts w:ascii="Arial" w:hAnsi="Arial" w:cs="Arial"/>
          <w:b/>
          <w:lang w:val="en"/>
        </w:rPr>
        <w:lastRenderedPageBreak/>
        <w:t>WHEREAS,</w:t>
      </w:r>
      <w:r w:rsidRPr="00B55F8C">
        <w:rPr>
          <w:rFonts w:ascii="Arial" w:hAnsi="Arial" w:cs="Arial"/>
          <w:lang w:val="en"/>
        </w:rPr>
        <w:t xml:space="preserve"> </w:t>
      </w:r>
      <w:r w:rsidR="004B11C1">
        <w:rPr>
          <w:rFonts w:ascii="Arial" w:hAnsi="Arial" w:cs="Arial"/>
          <w:lang w:val="en"/>
        </w:rPr>
        <w:t xml:space="preserve">as required by </w:t>
      </w:r>
      <w:r w:rsidR="004B11C1" w:rsidRPr="00AE75C0">
        <w:rPr>
          <w:rFonts w:ascii="Arial" w:hAnsi="Arial" w:cs="Arial"/>
          <w:lang w:val="en"/>
        </w:rPr>
        <w:t>California Streets and Highways Code Section 8313(b) and California Government Code Section 65402</w:t>
      </w:r>
      <w:r w:rsidR="004B11C1" w:rsidRPr="004B11C1">
        <w:rPr>
          <w:rFonts w:ascii="Arial" w:hAnsi="Arial" w:cs="Arial"/>
          <w:lang w:val="en"/>
        </w:rPr>
        <w:t xml:space="preserve">, the Planning Commission, on </w:t>
      </w:r>
      <w:r w:rsidR="00E8254C" w:rsidRPr="00E8254C">
        <w:rPr>
          <w:rFonts w:ascii="Arial" w:hAnsi="Arial" w:cs="Arial"/>
          <w:lang w:val="en"/>
        </w:rPr>
        <w:t>June</w:t>
      </w:r>
      <w:r w:rsidR="00E8254C">
        <w:rPr>
          <w:rFonts w:ascii="Arial" w:hAnsi="Arial" w:cs="Arial"/>
          <w:lang w:val="en"/>
        </w:rPr>
        <w:t xml:space="preserve"> 18, 2024</w:t>
      </w:r>
      <w:r w:rsidR="004B11C1" w:rsidRPr="004B11C1">
        <w:rPr>
          <w:rFonts w:ascii="Arial" w:hAnsi="Arial" w:cs="Arial"/>
          <w:lang w:val="en"/>
        </w:rPr>
        <w:t xml:space="preserve">, at a regularly scheduled public hearing found that this vacation is consistent with and in conformity with the General Plan of the City of </w:t>
      </w:r>
      <w:proofErr w:type="gramStart"/>
      <w:r w:rsidR="004B11C1" w:rsidRPr="004B11C1">
        <w:rPr>
          <w:rFonts w:ascii="Arial" w:hAnsi="Arial" w:cs="Arial"/>
          <w:lang w:val="en"/>
        </w:rPr>
        <w:t>Fontana</w:t>
      </w:r>
      <w:r w:rsidR="00CC03D3">
        <w:rPr>
          <w:rFonts w:ascii="Arial" w:hAnsi="Arial" w:cs="Arial"/>
          <w:lang w:val="en"/>
        </w:rPr>
        <w:t>;</w:t>
      </w:r>
      <w:proofErr w:type="gramEnd"/>
    </w:p>
    <w:p w14:paraId="516E8787" w14:textId="77777777" w:rsidR="00507C83" w:rsidRDefault="00507C83" w:rsidP="00AD389F">
      <w:pPr>
        <w:overflowPunct w:val="0"/>
        <w:autoSpaceDE w:val="0"/>
        <w:autoSpaceDN w:val="0"/>
        <w:adjustRightInd w:val="0"/>
        <w:spacing w:after="240"/>
        <w:ind w:firstLine="720"/>
        <w:jc w:val="both"/>
        <w:textAlignment w:val="baseline"/>
        <w:rPr>
          <w:rFonts w:ascii="Arial" w:hAnsi="Arial" w:cs="Arial"/>
          <w:lang w:val="en"/>
        </w:rPr>
      </w:pPr>
      <w:r w:rsidRPr="00507C83">
        <w:rPr>
          <w:rFonts w:ascii="Arial" w:hAnsi="Arial" w:cs="Arial"/>
          <w:b/>
          <w:lang w:val="en"/>
        </w:rPr>
        <w:t>WHEREAS</w:t>
      </w:r>
      <w:r>
        <w:rPr>
          <w:rFonts w:ascii="Arial" w:hAnsi="Arial" w:cs="Arial"/>
          <w:lang w:val="en"/>
        </w:rPr>
        <w:t xml:space="preserve">, the City Council of the City of Fontana has considered whether the proposed vacation is consistent with the General Plan, and adopts the findings made by the Planning Commission during its June 18, </w:t>
      </w:r>
      <w:proofErr w:type="gramStart"/>
      <w:r>
        <w:rPr>
          <w:rFonts w:ascii="Arial" w:hAnsi="Arial" w:cs="Arial"/>
          <w:lang w:val="en"/>
        </w:rPr>
        <w:t>2024</w:t>
      </w:r>
      <w:proofErr w:type="gramEnd"/>
      <w:r>
        <w:rPr>
          <w:rFonts w:ascii="Arial" w:hAnsi="Arial" w:cs="Arial"/>
          <w:lang w:val="en"/>
        </w:rPr>
        <w:t xml:space="preserve"> </w:t>
      </w:r>
      <w:proofErr w:type="gramStart"/>
      <w:r>
        <w:rPr>
          <w:rFonts w:ascii="Arial" w:hAnsi="Arial" w:cs="Arial"/>
          <w:lang w:val="en"/>
        </w:rPr>
        <w:t>meeting;</w:t>
      </w:r>
      <w:proofErr w:type="gramEnd"/>
    </w:p>
    <w:p w14:paraId="185224D4" w14:textId="77777777" w:rsidR="00CC03D3" w:rsidRPr="00B55F8C" w:rsidRDefault="00CC03D3" w:rsidP="00AD389F">
      <w:pPr>
        <w:overflowPunct w:val="0"/>
        <w:autoSpaceDE w:val="0"/>
        <w:autoSpaceDN w:val="0"/>
        <w:adjustRightInd w:val="0"/>
        <w:spacing w:after="240"/>
        <w:ind w:firstLine="720"/>
        <w:jc w:val="both"/>
        <w:textAlignment w:val="baseline"/>
        <w:rPr>
          <w:rFonts w:ascii="Arial" w:hAnsi="Arial" w:cs="Arial"/>
          <w:lang w:val="en"/>
        </w:rPr>
      </w:pPr>
      <w:proofErr w:type="gramStart"/>
      <w:r w:rsidRPr="00CC03D3">
        <w:rPr>
          <w:rFonts w:ascii="Arial" w:hAnsi="Arial" w:cs="Arial"/>
          <w:b/>
          <w:lang w:val="en"/>
        </w:rPr>
        <w:t>WHEREAS</w:t>
      </w:r>
      <w:r>
        <w:rPr>
          <w:rFonts w:ascii="Arial" w:hAnsi="Arial" w:cs="Arial"/>
          <w:lang w:val="en"/>
        </w:rPr>
        <w:t>,</w:t>
      </w:r>
      <w:proofErr w:type="gramEnd"/>
      <w:r>
        <w:rPr>
          <w:rFonts w:ascii="Arial" w:hAnsi="Arial" w:cs="Arial"/>
          <w:lang w:val="en"/>
        </w:rPr>
        <w:t xml:space="preserve"> all other prerequisites to the adoption of this Resolution have occurred.</w:t>
      </w:r>
    </w:p>
    <w:p w14:paraId="225BAA3D" w14:textId="77777777" w:rsidR="002F1421" w:rsidRPr="00B55F8C" w:rsidRDefault="002F1421" w:rsidP="002F1421">
      <w:pPr>
        <w:overflowPunct w:val="0"/>
        <w:autoSpaceDE w:val="0"/>
        <w:autoSpaceDN w:val="0"/>
        <w:adjustRightInd w:val="0"/>
        <w:spacing w:after="240"/>
        <w:ind w:firstLine="720"/>
        <w:jc w:val="both"/>
        <w:textAlignment w:val="baseline"/>
        <w:rPr>
          <w:rFonts w:ascii="Arial" w:hAnsi="Arial" w:cs="Arial"/>
        </w:rPr>
      </w:pPr>
      <w:r w:rsidRPr="00B55F8C">
        <w:rPr>
          <w:rFonts w:ascii="Arial" w:hAnsi="Arial" w:cs="Arial"/>
          <w:b/>
        </w:rPr>
        <w:t xml:space="preserve">NOW, THEREFORE, </w:t>
      </w:r>
      <w:proofErr w:type="gramStart"/>
      <w:r w:rsidR="003D6682" w:rsidRPr="00B55F8C">
        <w:rPr>
          <w:rFonts w:ascii="Arial" w:hAnsi="Arial" w:cs="Arial"/>
          <w:b/>
        </w:rPr>
        <w:t>BE IT</w:t>
      </w:r>
      <w:proofErr w:type="gramEnd"/>
      <w:r w:rsidR="003D6682" w:rsidRPr="00B55F8C">
        <w:rPr>
          <w:rFonts w:ascii="Arial" w:hAnsi="Arial" w:cs="Arial"/>
          <w:b/>
        </w:rPr>
        <w:t xml:space="preserve"> RESOLVED </w:t>
      </w:r>
      <w:r w:rsidRPr="00B55F8C">
        <w:rPr>
          <w:rFonts w:ascii="Arial" w:hAnsi="Arial" w:cs="Arial"/>
        </w:rPr>
        <w:t>by the City Council of the City of Fontana, California, as follows:</w:t>
      </w:r>
    </w:p>
    <w:p w14:paraId="319EBC1B" w14:textId="77777777" w:rsidR="003D6682" w:rsidRPr="00B55F8C" w:rsidRDefault="00D7463D" w:rsidP="004B6456">
      <w:pPr>
        <w:pStyle w:val="BodyText"/>
        <w:jc w:val="both"/>
        <w:rPr>
          <w:rFonts w:ascii="Arial" w:eastAsia="Calibri" w:hAnsi="Arial" w:cs="Arial"/>
        </w:rPr>
      </w:pPr>
      <w:r w:rsidRPr="00D7463D">
        <w:rPr>
          <w:rFonts w:ascii="Arial" w:hAnsi="Arial" w:cs="Arial"/>
          <w:b/>
          <w:u w:val="single"/>
        </w:rPr>
        <w:t>Section</w:t>
      </w:r>
      <w:r w:rsidR="003D6682" w:rsidRPr="00D7463D">
        <w:rPr>
          <w:rFonts w:ascii="Arial" w:hAnsi="Arial" w:cs="Arial"/>
          <w:b/>
          <w:u w:val="single"/>
        </w:rPr>
        <w:t xml:space="preserve"> 1.</w:t>
      </w:r>
      <w:r>
        <w:rPr>
          <w:rFonts w:ascii="Arial" w:hAnsi="Arial" w:cs="Arial"/>
          <w:b/>
        </w:rPr>
        <w:t xml:space="preserve"> </w:t>
      </w:r>
      <w:r w:rsidR="004B6456" w:rsidRPr="00B55F8C">
        <w:rPr>
          <w:rFonts w:ascii="Arial" w:eastAsia="Calibri" w:hAnsi="Arial" w:cs="Arial"/>
          <w:szCs w:val="22"/>
          <w:u w:val="single"/>
        </w:rPr>
        <w:t>Recitals.</w:t>
      </w:r>
      <w:r w:rsidR="004B6456" w:rsidRPr="00B55F8C">
        <w:rPr>
          <w:rFonts w:ascii="Arial" w:eastAsia="Calibri" w:hAnsi="Arial" w:cs="Arial"/>
          <w:szCs w:val="22"/>
        </w:rPr>
        <w:t xml:space="preserve"> </w:t>
      </w:r>
      <w:r w:rsidR="004B6456" w:rsidRPr="00B55F8C">
        <w:rPr>
          <w:rFonts w:ascii="Arial" w:eastAsia="Calibri" w:hAnsi="Arial" w:cs="Arial"/>
        </w:rPr>
        <w:t>The above recitals are true, correct and by this reference incorporated herein</w:t>
      </w:r>
      <w:r w:rsidR="003D6682" w:rsidRPr="00B55F8C">
        <w:rPr>
          <w:rFonts w:ascii="Arial" w:hAnsi="Arial" w:cs="Arial"/>
        </w:rPr>
        <w:t>.</w:t>
      </w:r>
    </w:p>
    <w:p w14:paraId="31A31866" w14:textId="77777777" w:rsidR="00CE145A" w:rsidRPr="00B55F8C" w:rsidRDefault="00D7463D" w:rsidP="003D6682">
      <w:pPr>
        <w:pStyle w:val="BlockText"/>
        <w:spacing w:after="240"/>
        <w:ind w:firstLine="720"/>
        <w:jc w:val="both"/>
        <w:rPr>
          <w:rFonts w:ascii="Arial" w:hAnsi="Arial" w:cs="Arial"/>
        </w:rPr>
      </w:pPr>
      <w:r w:rsidRPr="00D7463D">
        <w:rPr>
          <w:rFonts w:ascii="Arial" w:eastAsia="Times New Roman" w:hAnsi="Arial" w:cs="Arial"/>
          <w:b/>
          <w:iCs w:val="0"/>
          <w:u w:val="single"/>
        </w:rPr>
        <w:t>Section 2</w:t>
      </w:r>
      <w:r w:rsidR="00CE145A" w:rsidRPr="00D7463D">
        <w:rPr>
          <w:rFonts w:ascii="Arial" w:eastAsia="Times New Roman" w:hAnsi="Arial" w:cs="Arial"/>
          <w:b/>
          <w:iCs w:val="0"/>
          <w:u w:val="single"/>
        </w:rPr>
        <w:t>.</w:t>
      </w:r>
      <w:r w:rsidR="00CE145A" w:rsidRPr="00B55F8C">
        <w:rPr>
          <w:rFonts w:ascii="Arial" w:eastAsia="Times New Roman" w:hAnsi="Arial" w:cs="Arial"/>
          <w:b/>
          <w:iCs w:val="0"/>
        </w:rPr>
        <w:t xml:space="preserve"> </w:t>
      </w:r>
      <w:r w:rsidR="00CE145A" w:rsidRPr="00B55F8C">
        <w:rPr>
          <w:rFonts w:ascii="Arial" w:eastAsia="Times New Roman" w:hAnsi="Arial" w:cs="Arial"/>
          <w:iCs w:val="0"/>
          <w:u w:val="single"/>
        </w:rPr>
        <w:t>CEQA</w:t>
      </w:r>
      <w:r w:rsidR="00CE145A" w:rsidRPr="00951A40">
        <w:rPr>
          <w:rFonts w:ascii="Arial" w:eastAsia="Times New Roman" w:hAnsi="Arial" w:cs="Arial"/>
          <w:iCs w:val="0"/>
          <w:u w:val="single"/>
        </w:rPr>
        <w:t>.</w:t>
      </w:r>
      <w:r w:rsidR="00CE145A" w:rsidRPr="00B55F8C">
        <w:rPr>
          <w:rFonts w:ascii="Arial" w:eastAsia="Times New Roman" w:hAnsi="Arial" w:cs="Arial"/>
          <w:iCs w:val="0"/>
        </w:rPr>
        <w:t xml:space="preserve">  </w:t>
      </w:r>
      <w:r w:rsidR="005A0ADA" w:rsidRPr="005A0ADA">
        <w:rPr>
          <w:rFonts w:ascii="Arial" w:hAnsi="Arial" w:cs="Arial"/>
        </w:rPr>
        <w:t>C</w:t>
      </w:r>
      <w:r w:rsidR="005A0ADA">
        <w:rPr>
          <w:rFonts w:ascii="Arial" w:hAnsi="Arial" w:cs="Arial"/>
        </w:rPr>
        <w:t xml:space="preserve">ompliance with California Environmental Quality Act. As the decision-making body for the </w:t>
      </w:r>
      <w:r w:rsidR="006800CD">
        <w:rPr>
          <w:rFonts w:ascii="Arial" w:hAnsi="Arial" w:cs="Arial"/>
        </w:rPr>
        <w:t xml:space="preserve">Project, the City Council finds that this Resolution is not subject to the California Environmental Quality Act (“CEQA”) pursuant to CEQA Guidelines Section 15061(b)(3) (the activity does not have the potential for causing a significant effect on the environment). </w:t>
      </w:r>
      <w:r w:rsidR="00941E78" w:rsidRPr="00941E78">
        <w:rPr>
          <w:rFonts w:ascii="Arial" w:hAnsi="Arial" w:cs="Arial"/>
        </w:rPr>
        <w:t xml:space="preserve">Where it can be seen with certainty that there is no possibility that the activity in question may have a significant effect on the environment, the activity is not subject to CEQA. The vacation of </w:t>
      </w:r>
      <w:r w:rsidR="00E23106">
        <w:rPr>
          <w:rFonts w:ascii="Arial" w:hAnsi="Arial" w:cs="Arial"/>
        </w:rPr>
        <w:t>the Property</w:t>
      </w:r>
      <w:r w:rsidR="00941E78" w:rsidRPr="00941E78">
        <w:rPr>
          <w:rFonts w:ascii="Arial" w:hAnsi="Arial" w:cs="Arial"/>
        </w:rPr>
        <w:t xml:space="preserve"> will not involve nor approve any physical change to the environment nor any reasonably foreseeable future change. Therefore, no environmental review is </w:t>
      </w:r>
      <w:proofErr w:type="gramStart"/>
      <w:r w:rsidR="00941E78" w:rsidRPr="00941E78">
        <w:rPr>
          <w:rFonts w:ascii="Arial" w:hAnsi="Arial" w:cs="Arial"/>
        </w:rPr>
        <w:t>required</w:t>
      </w:r>
      <w:proofErr w:type="gramEnd"/>
      <w:r w:rsidR="00941E78" w:rsidRPr="00941E78">
        <w:rPr>
          <w:rFonts w:ascii="Arial" w:hAnsi="Arial" w:cs="Arial"/>
        </w:rPr>
        <w:t xml:space="preserve"> and staff is directed to file a Notice of Exemption. </w:t>
      </w:r>
    </w:p>
    <w:p w14:paraId="58EBCA8F" w14:textId="21F7565A" w:rsidR="004A1D23" w:rsidRPr="00B55F8C" w:rsidRDefault="00951A40" w:rsidP="004A1D23">
      <w:pPr>
        <w:pStyle w:val="BlockText"/>
        <w:spacing w:after="240"/>
        <w:ind w:firstLine="720"/>
        <w:jc w:val="both"/>
        <w:rPr>
          <w:rFonts w:ascii="Arial" w:eastAsia="Times New Roman" w:hAnsi="Arial" w:cs="Arial"/>
          <w:b/>
          <w:iCs w:val="0"/>
        </w:rPr>
      </w:pPr>
      <w:r w:rsidRPr="00951A40">
        <w:rPr>
          <w:rFonts w:ascii="Arial" w:eastAsia="Times New Roman" w:hAnsi="Arial" w:cs="Arial"/>
          <w:b/>
          <w:iCs w:val="0"/>
          <w:u w:val="single"/>
        </w:rPr>
        <w:t>Section 3</w:t>
      </w:r>
      <w:r w:rsidR="004A1D23" w:rsidRPr="00951A40">
        <w:rPr>
          <w:rFonts w:ascii="Arial" w:eastAsia="Times New Roman" w:hAnsi="Arial" w:cs="Arial"/>
          <w:b/>
          <w:iCs w:val="0"/>
          <w:u w:val="single"/>
        </w:rPr>
        <w:t>.</w:t>
      </w:r>
      <w:r w:rsidR="004A1D23" w:rsidRPr="00B55F8C">
        <w:rPr>
          <w:rFonts w:ascii="Arial" w:eastAsia="Times New Roman" w:hAnsi="Arial" w:cs="Arial"/>
          <w:b/>
          <w:iCs w:val="0"/>
        </w:rPr>
        <w:t xml:space="preserve"> </w:t>
      </w:r>
      <w:r w:rsidR="00A4737C">
        <w:rPr>
          <w:rFonts w:ascii="Arial" w:eastAsia="Times New Roman" w:hAnsi="Arial" w:cs="Arial"/>
          <w:iCs w:val="0"/>
          <w:u w:val="single"/>
        </w:rPr>
        <w:t>Declaration of Intent</w:t>
      </w:r>
      <w:r w:rsidR="004A1D23" w:rsidRPr="00B55F8C">
        <w:rPr>
          <w:rFonts w:ascii="Arial" w:eastAsia="Times New Roman" w:hAnsi="Arial" w:cs="Arial"/>
          <w:iCs w:val="0"/>
          <w:u w:val="single"/>
        </w:rPr>
        <w:t>.</w:t>
      </w:r>
      <w:r w:rsidR="004A1D23" w:rsidRPr="00B55F8C">
        <w:rPr>
          <w:rFonts w:ascii="Arial" w:eastAsia="Times New Roman" w:hAnsi="Arial" w:cs="Arial"/>
          <w:b/>
          <w:iCs w:val="0"/>
        </w:rPr>
        <w:t xml:space="preserve">  </w:t>
      </w:r>
      <w:r w:rsidR="00A4737C" w:rsidRPr="00A4737C">
        <w:rPr>
          <w:rFonts w:ascii="Arial" w:eastAsia="Times New Roman" w:hAnsi="Arial" w:cs="Arial"/>
          <w:iCs w:val="0"/>
        </w:rPr>
        <w:t>The City Council</w:t>
      </w:r>
      <w:r w:rsidR="00A4737C">
        <w:rPr>
          <w:rFonts w:ascii="Arial" w:eastAsia="Times New Roman" w:hAnsi="Arial" w:cs="Arial"/>
          <w:iCs w:val="0"/>
        </w:rPr>
        <w:t xml:space="preserve"> de</w:t>
      </w:r>
      <w:r w:rsidR="0007690B">
        <w:rPr>
          <w:rFonts w:ascii="Arial" w:eastAsia="Times New Roman" w:hAnsi="Arial" w:cs="Arial"/>
          <w:iCs w:val="0"/>
        </w:rPr>
        <w:t>clares its intent to vacate the</w:t>
      </w:r>
      <w:r w:rsidR="00A4737C">
        <w:rPr>
          <w:rFonts w:ascii="Arial" w:eastAsia="Times New Roman" w:hAnsi="Arial" w:cs="Arial"/>
          <w:iCs w:val="0"/>
        </w:rPr>
        <w:t xml:space="preserve"> portion of the public right-of-way </w:t>
      </w:r>
      <w:r w:rsidR="0007690B">
        <w:rPr>
          <w:rFonts w:ascii="Arial" w:eastAsia="Times New Roman" w:hAnsi="Arial" w:cs="Arial"/>
          <w:iCs w:val="0"/>
        </w:rPr>
        <w:t>described above</w:t>
      </w:r>
      <w:r w:rsidR="00A4737C">
        <w:rPr>
          <w:rFonts w:ascii="Arial" w:eastAsia="Times New Roman" w:hAnsi="Arial" w:cs="Arial"/>
          <w:iCs w:val="0"/>
        </w:rPr>
        <w:t xml:space="preserve"> as</w:t>
      </w:r>
      <w:r w:rsidR="00E23106">
        <w:rPr>
          <w:rFonts w:ascii="Arial" w:eastAsia="Times New Roman" w:hAnsi="Arial" w:cs="Arial"/>
          <w:iCs w:val="0"/>
        </w:rPr>
        <w:t xml:space="preserve"> the</w:t>
      </w:r>
      <w:r w:rsidR="00A4737C">
        <w:rPr>
          <w:rFonts w:ascii="Arial" w:eastAsia="Times New Roman" w:hAnsi="Arial" w:cs="Arial"/>
          <w:iCs w:val="0"/>
        </w:rPr>
        <w:t xml:space="preserve"> Property</w:t>
      </w:r>
      <w:r w:rsidR="00C01F65">
        <w:rPr>
          <w:rFonts w:ascii="Arial" w:eastAsia="Times New Roman" w:hAnsi="Arial" w:cs="Arial"/>
          <w:iCs w:val="0"/>
        </w:rPr>
        <w:t xml:space="preserve">, reserving and excepting the </w:t>
      </w:r>
      <w:r w:rsidR="00705DAE">
        <w:rPr>
          <w:rFonts w:ascii="Arial" w:eastAsia="Times New Roman" w:hAnsi="Arial" w:cs="Arial"/>
          <w:iCs w:val="0"/>
        </w:rPr>
        <w:t xml:space="preserve">Utility </w:t>
      </w:r>
      <w:r w:rsidR="00C01F65">
        <w:rPr>
          <w:rFonts w:ascii="Arial" w:eastAsia="Times New Roman" w:hAnsi="Arial" w:cs="Arial"/>
          <w:iCs w:val="0"/>
        </w:rPr>
        <w:t>Easement, as</w:t>
      </w:r>
      <w:r w:rsidR="00A4737C">
        <w:rPr>
          <w:rFonts w:ascii="Arial" w:eastAsia="Times New Roman" w:hAnsi="Arial" w:cs="Arial"/>
          <w:iCs w:val="0"/>
        </w:rPr>
        <w:t xml:space="preserve"> more fully described and depicted in </w:t>
      </w:r>
      <w:r w:rsidR="0007690B">
        <w:rPr>
          <w:rFonts w:ascii="Arial" w:eastAsia="Times New Roman" w:hAnsi="Arial" w:cs="Arial"/>
          <w:iCs w:val="0"/>
        </w:rPr>
        <w:t xml:space="preserve">Exhibit “A” attached hereto and </w:t>
      </w:r>
      <w:r w:rsidR="00E6496F">
        <w:rPr>
          <w:rFonts w:ascii="Arial" w:eastAsia="Times New Roman" w:hAnsi="Arial" w:cs="Arial"/>
          <w:iCs w:val="0"/>
        </w:rPr>
        <w:t>incorporated herein by reference</w:t>
      </w:r>
      <w:r w:rsidR="0007690B">
        <w:rPr>
          <w:rFonts w:ascii="Arial" w:eastAsia="Times New Roman" w:hAnsi="Arial" w:cs="Arial"/>
          <w:iCs w:val="0"/>
        </w:rPr>
        <w:t>.</w:t>
      </w:r>
      <w:r w:rsidR="004A1D23" w:rsidRPr="00B55F8C">
        <w:rPr>
          <w:rFonts w:ascii="Arial" w:eastAsia="Times New Roman" w:hAnsi="Arial" w:cs="Arial"/>
          <w:iCs w:val="0"/>
          <w:highlight w:val="yellow"/>
        </w:rPr>
        <w:t xml:space="preserve">  </w:t>
      </w:r>
    </w:p>
    <w:p w14:paraId="68C6B10E" w14:textId="77777777" w:rsidR="004A1D23" w:rsidRDefault="00951A40" w:rsidP="00327F22">
      <w:pPr>
        <w:pStyle w:val="BlockText"/>
        <w:spacing w:after="240"/>
        <w:ind w:firstLine="720"/>
        <w:jc w:val="both"/>
        <w:rPr>
          <w:rFonts w:ascii="Arial" w:eastAsia="Times New Roman" w:hAnsi="Arial" w:cs="Arial"/>
          <w:iCs w:val="0"/>
        </w:rPr>
      </w:pPr>
      <w:r>
        <w:rPr>
          <w:rFonts w:ascii="Arial" w:eastAsia="Times New Roman" w:hAnsi="Arial" w:cs="Arial"/>
          <w:b/>
          <w:iCs w:val="0"/>
          <w:u w:val="single"/>
        </w:rPr>
        <w:t xml:space="preserve">Section </w:t>
      </w:r>
      <w:r w:rsidR="00327F22" w:rsidRPr="00951A40">
        <w:rPr>
          <w:rFonts w:ascii="Arial" w:eastAsia="Times New Roman" w:hAnsi="Arial" w:cs="Arial"/>
          <w:b/>
          <w:iCs w:val="0"/>
          <w:u w:val="single"/>
        </w:rPr>
        <w:t>4.</w:t>
      </w:r>
      <w:r w:rsidR="00327F22" w:rsidRPr="00B55F8C">
        <w:rPr>
          <w:rFonts w:ascii="Arial" w:eastAsia="Times New Roman" w:hAnsi="Arial" w:cs="Arial"/>
          <w:b/>
          <w:iCs w:val="0"/>
        </w:rPr>
        <w:t xml:space="preserve"> </w:t>
      </w:r>
      <w:r w:rsidR="006F2EEA">
        <w:rPr>
          <w:rFonts w:ascii="Arial" w:eastAsia="Times New Roman" w:hAnsi="Arial" w:cs="Arial"/>
          <w:iCs w:val="0"/>
          <w:u w:val="single"/>
        </w:rPr>
        <w:t>Hearing</w:t>
      </w:r>
      <w:r w:rsidR="00327F22" w:rsidRPr="006F2EEA">
        <w:rPr>
          <w:rFonts w:ascii="Arial" w:eastAsia="Times New Roman" w:hAnsi="Arial" w:cs="Arial"/>
          <w:iCs w:val="0"/>
        </w:rPr>
        <w:t>.</w:t>
      </w:r>
      <w:r w:rsidR="00327F22" w:rsidRPr="00B55F8C">
        <w:rPr>
          <w:rFonts w:ascii="Arial" w:eastAsia="Times New Roman" w:hAnsi="Arial" w:cs="Arial"/>
          <w:b/>
          <w:iCs w:val="0"/>
        </w:rPr>
        <w:t xml:space="preserve">  </w:t>
      </w:r>
      <w:r w:rsidR="006F2EEA">
        <w:rPr>
          <w:rFonts w:ascii="Arial" w:eastAsia="Times New Roman" w:hAnsi="Arial" w:cs="Arial"/>
          <w:iCs w:val="0"/>
        </w:rPr>
        <w:t xml:space="preserve">The City Council, under the authority vested in it by the </w:t>
      </w:r>
      <w:r w:rsidR="006F2EEA" w:rsidRPr="00D53CEB">
        <w:rPr>
          <w:rFonts w:ascii="Arial" w:eastAsia="Times New Roman" w:hAnsi="Arial" w:cs="Arial"/>
          <w:iCs w:val="0"/>
        </w:rPr>
        <w:t>Streets and Highways Code Section 8320(a)(1)</w:t>
      </w:r>
      <w:r w:rsidR="006F2EEA">
        <w:rPr>
          <w:rFonts w:ascii="Arial" w:eastAsia="Times New Roman" w:hAnsi="Arial" w:cs="Arial"/>
          <w:iCs w:val="0"/>
        </w:rPr>
        <w:t xml:space="preserve"> hereby directs the </w:t>
      </w:r>
      <w:r w:rsidR="00276C0A">
        <w:rPr>
          <w:rFonts w:ascii="Arial" w:eastAsia="Times New Roman" w:hAnsi="Arial" w:cs="Arial"/>
          <w:iCs w:val="0"/>
        </w:rPr>
        <w:t>City Clerk to administratively set a hearing date, time and place for a public hearing on the proposed vacation of the public right-of-way identified above.</w:t>
      </w:r>
      <w:r w:rsidR="007441F5">
        <w:rPr>
          <w:rFonts w:ascii="Arial" w:eastAsia="Times New Roman" w:hAnsi="Arial" w:cs="Arial"/>
          <w:iCs w:val="0"/>
        </w:rPr>
        <w:t xml:space="preserve"> The hearing</w:t>
      </w:r>
      <w:r w:rsidR="00D94D1B">
        <w:rPr>
          <w:rFonts w:ascii="Arial" w:eastAsia="Times New Roman" w:hAnsi="Arial" w:cs="Arial"/>
          <w:iCs w:val="0"/>
        </w:rPr>
        <w:t xml:space="preserve"> date</w:t>
      </w:r>
      <w:r w:rsidR="007441F5">
        <w:rPr>
          <w:rFonts w:ascii="Arial" w:eastAsia="Times New Roman" w:hAnsi="Arial" w:cs="Arial"/>
          <w:iCs w:val="0"/>
        </w:rPr>
        <w:t xml:space="preserve"> shall not be less than 15 days after this Resolution is adopted.</w:t>
      </w:r>
    </w:p>
    <w:p w14:paraId="29834F83" w14:textId="77777777" w:rsidR="00B66822" w:rsidRPr="00B55F8C" w:rsidRDefault="00B66822" w:rsidP="00B66822">
      <w:pPr>
        <w:pStyle w:val="BlockText"/>
        <w:spacing w:after="240"/>
        <w:ind w:firstLine="720"/>
        <w:jc w:val="both"/>
        <w:rPr>
          <w:rFonts w:ascii="Arial" w:eastAsia="Times New Roman" w:hAnsi="Arial" w:cs="Arial"/>
          <w:b/>
          <w:iCs w:val="0"/>
        </w:rPr>
      </w:pPr>
      <w:r>
        <w:rPr>
          <w:rFonts w:ascii="Arial" w:eastAsia="Times New Roman" w:hAnsi="Arial" w:cs="Arial"/>
          <w:b/>
          <w:iCs w:val="0"/>
          <w:u w:val="single"/>
        </w:rPr>
        <w:t>Section 5</w:t>
      </w:r>
      <w:r w:rsidRPr="00951A40">
        <w:rPr>
          <w:rFonts w:ascii="Arial" w:eastAsia="Times New Roman" w:hAnsi="Arial" w:cs="Arial"/>
          <w:b/>
          <w:iCs w:val="0"/>
          <w:u w:val="single"/>
        </w:rPr>
        <w:t>.</w:t>
      </w:r>
      <w:r w:rsidRPr="00B55F8C">
        <w:rPr>
          <w:rFonts w:ascii="Arial" w:eastAsia="Times New Roman" w:hAnsi="Arial" w:cs="Arial"/>
          <w:b/>
          <w:iCs w:val="0"/>
        </w:rPr>
        <w:t xml:space="preserve"> </w:t>
      </w:r>
      <w:r w:rsidR="0059748A">
        <w:rPr>
          <w:rFonts w:ascii="Arial" w:eastAsia="Times New Roman" w:hAnsi="Arial" w:cs="Arial"/>
          <w:iCs w:val="0"/>
          <w:u w:val="single"/>
        </w:rPr>
        <w:t xml:space="preserve">Direction to Post Resolution and Publish Notice of </w:t>
      </w:r>
      <w:r w:rsidR="005A1B68">
        <w:rPr>
          <w:rFonts w:ascii="Arial" w:eastAsia="Times New Roman" w:hAnsi="Arial" w:cs="Arial"/>
          <w:iCs w:val="0"/>
          <w:u w:val="single"/>
        </w:rPr>
        <w:t>Public Hearing</w:t>
      </w:r>
      <w:r w:rsidRPr="005A1B68">
        <w:rPr>
          <w:rFonts w:ascii="Arial" w:eastAsia="Times New Roman" w:hAnsi="Arial" w:cs="Arial"/>
          <w:iCs w:val="0"/>
        </w:rPr>
        <w:t>.</w:t>
      </w:r>
      <w:r w:rsidRPr="00B55F8C">
        <w:rPr>
          <w:rFonts w:ascii="Arial" w:eastAsia="Times New Roman" w:hAnsi="Arial" w:cs="Arial"/>
          <w:b/>
          <w:iCs w:val="0"/>
        </w:rPr>
        <w:t xml:space="preserve">  </w:t>
      </w:r>
      <w:r w:rsidR="005A1B68" w:rsidRPr="005A1B68">
        <w:rPr>
          <w:rFonts w:ascii="Arial" w:eastAsia="Times New Roman" w:hAnsi="Arial" w:cs="Arial"/>
          <w:iCs w:val="0"/>
        </w:rPr>
        <w:t>The City Clerk is hereby directed to post this Resolution of Intention, and publish notices of the public hearing, pursuant to the requirements of California Streets &amp; Highway Code Section 8320, et. seq.</w:t>
      </w:r>
    </w:p>
    <w:p w14:paraId="2D8E1DDF" w14:textId="77777777" w:rsidR="003D6682" w:rsidRPr="00B55F8C" w:rsidRDefault="00CA3CC9" w:rsidP="00327F22">
      <w:pPr>
        <w:pStyle w:val="BlockText"/>
        <w:spacing w:after="240"/>
        <w:ind w:firstLine="720"/>
        <w:jc w:val="both"/>
        <w:rPr>
          <w:rFonts w:ascii="Arial" w:hAnsi="Arial" w:cs="Arial"/>
        </w:rPr>
      </w:pPr>
      <w:r w:rsidRPr="00CA3CC9">
        <w:rPr>
          <w:rFonts w:ascii="Arial" w:hAnsi="Arial" w:cs="Arial"/>
          <w:b/>
          <w:u w:val="single"/>
        </w:rPr>
        <w:t xml:space="preserve">Section </w:t>
      </w:r>
      <w:r w:rsidR="006C44B1" w:rsidRPr="00CA3CC9">
        <w:rPr>
          <w:rFonts w:ascii="Arial" w:hAnsi="Arial" w:cs="Arial"/>
          <w:b/>
          <w:u w:val="single"/>
        </w:rPr>
        <w:t>6</w:t>
      </w:r>
      <w:r w:rsidR="003D6682" w:rsidRPr="00CA3CC9">
        <w:rPr>
          <w:rFonts w:ascii="Arial" w:hAnsi="Arial" w:cs="Arial"/>
          <w:b/>
          <w:u w:val="single"/>
        </w:rPr>
        <w:t>.</w:t>
      </w:r>
      <w:r>
        <w:rPr>
          <w:rFonts w:ascii="Arial" w:hAnsi="Arial" w:cs="Arial"/>
          <w:b/>
        </w:rPr>
        <w:t xml:space="preserve"> </w:t>
      </w:r>
      <w:r w:rsidR="004B6456" w:rsidRPr="00B55F8C">
        <w:rPr>
          <w:rFonts w:ascii="Arial" w:hAnsi="Arial" w:cs="Arial"/>
          <w:bCs/>
          <w:u w:val="single"/>
        </w:rPr>
        <w:t>Effective Date</w:t>
      </w:r>
      <w:r w:rsidR="004B6456" w:rsidRPr="00B55F8C">
        <w:rPr>
          <w:rFonts w:ascii="Arial" w:hAnsi="Arial" w:cs="Arial"/>
          <w:bCs/>
        </w:rPr>
        <w:t>.</w:t>
      </w:r>
      <w:r w:rsidR="0025309F">
        <w:rPr>
          <w:rFonts w:ascii="Arial" w:hAnsi="Arial" w:cs="Arial"/>
          <w:bCs/>
        </w:rPr>
        <w:t xml:space="preserve"> </w:t>
      </w:r>
      <w:r w:rsidR="004B6456" w:rsidRPr="00B55F8C">
        <w:rPr>
          <w:rFonts w:ascii="Arial" w:hAnsi="Arial" w:cs="Arial"/>
          <w:bCs/>
          <w:u w:val="words"/>
        </w:rPr>
        <w:t xml:space="preserve"> </w:t>
      </w:r>
      <w:r w:rsidR="004B6456" w:rsidRPr="00B9007C">
        <w:rPr>
          <w:rFonts w:ascii="Arial" w:hAnsi="Arial" w:cs="Arial"/>
          <w:bCs/>
        </w:rPr>
        <w:t xml:space="preserve">This Resolution shall become effective </w:t>
      </w:r>
      <w:r w:rsidR="00187ED2">
        <w:rPr>
          <w:rFonts w:ascii="Arial" w:hAnsi="Arial" w:cs="Arial"/>
          <w:bCs/>
        </w:rPr>
        <w:t xml:space="preserve">immediately </w:t>
      </w:r>
      <w:r w:rsidR="00B9007C">
        <w:rPr>
          <w:rFonts w:ascii="Arial" w:hAnsi="Arial" w:cs="Arial"/>
          <w:bCs/>
        </w:rPr>
        <w:t>upon its adoption.</w:t>
      </w:r>
    </w:p>
    <w:p w14:paraId="401CC037" w14:textId="77777777" w:rsidR="001D25EC" w:rsidRPr="00B55F8C" w:rsidRDefault="005D0DFA" w:rsidP="001D25EC">
      <w:pPr>
        <w:pStyle w:val="BlockText"/>
        <w:spacing w:after="240"/>
        <w:ind w:firstLine="720"/>
        <w:jc w:val="both"/>
        <w:rPr>
          <w:rFonts w:ascii="Arial" w:hAnsi="Arial" w:cs="Arial"/>
        </w:rPr>
      </w:pPr>
      <w:r w:rsidRPr="005D0DFA">
        <w:rPr>
          <w:rFonts w:ascii="Arial" w:hAnsi="Arial" w:cs="Arial"/>
          <w:b/>
          <w:u w:val="single"/>
        </w:rPr>
        <w:lastRenderedPageBreak/>
        <w:t>Section</w:t>
      </w:r>
      <w:r w:rsidR="00AD389F" w:rsidRPr="005D0DFA">
        <w:rPr>
          <w:rFonts w:ascii="Arial" w:hAnsi="Arial" w:cs="Arial"/>
          <w:b/>
          <w:u w:val="single"/>
        </w:rPr>
        <w:t xml:space="preserve"> </w:t>
      </w:r>
      <w:r w:rsidR="006C44B1" w:rsidRPr="005D0DFA">
        <w:rPr>
          <w:rFonts w:ascii="Arial" w:hAnsi="Arial" w:cs="Arial"/>
          <w:b/>
          <w:u w:val="single"/>
        </w:rPr>
        <w:t>7</w:t>
      </w:r>
      <w:r w:rsidR="006514FC" w:rsidRPr="005D0DFA">
        <w:rPr>
          <w:rFonts w:ascii="Arial" w:hAnsi="Arial" w:cs="Arial"/>
          <w:b/>
          <w:u w:val="single"/>
        </w:rPr>
        <w:t>.</w:t>
      </w:r>
      <w:r w:rsidR="006514FC" w:rsidRPr="00B55F8C">
        <w:rPr>
          <w:rFonts w:ascii="Arial" w:hAnsi="Arial" w:cs="Arial"/>
          <w:b/>
        </w:rPr>
        <w:t xml:space="preserve">  </w:t>
      </w:r>
      <w:r w:rsidR="00E358BC" w:rsidRPr="00B55F8C">
        <w:rPr>
          <w:rFonts w:ascii="Arial" w:hAnsi="Arial" w:cs="Arial"/>
          <w:u w:val="single"/>
        </w:rPr>
        <w:t>S</w:t>
      </w:r>
      <w:r w:rsidR="004B6456" w:rsidRPr="00B55F8C">
        <w:rPr>
          <w:rFonts w:ascii="Arial" w:hAnsi="Arial" w:cs="Arial"/>
          <w:bCs/>
          <w:u w:val="single"/>
        </w:rPr>
        <w:t>everability</w:t>
      </w:r>
      <w:r w:rsidR="004B6456" w:rsidRPr="00B55F8C">
        <w:rPr>
          <w:rFonts w:ascii="Arial" w:hAnsi="Arial" w:cs="Arial"/>
          <w:bCs/>
        </w:rPr>
        <w:t xml:space="preserve">.  </w:t>
      </w:r>
      <w:r w:rsidR="00E358BC" w:rsidRPr="00B55F8C">
        <w:rPr>
          <w:rFonts w:ascii="Arial" w:hAnsi="Arial" w:cs="Arial"/>
        </w:rPr>
        <w:t xml:space="preserve">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w:t>
      </w:r>
      <w:proofErr w:type="gramStart"/>
      <w:r w:rsidR="00E358BC" w:rsidRPr="00B55F8C">
        <w:rPr>
          <w:rFonts w:ascii="Arial" w:hAnsi="Arial" w:cs="Arial"/>
        </w:rPr>
        <w:t>particular portion</w:t>
      </w:r>
      <w:proofErr w:type="gramEnd"/>
      <w:r w:rsidR="00E358BC" w:rsidRPr="00B55F8C">
        <w:rPr>
          <w:rFonts w:ascii="Arial" w:hAnsi="Arial" w:cs="Arial"/>
        </w:rPr>
        <w:t xml:space="preserve"> of this Resolution</w:t>
      </w:r>
      <w:r w:rsidR="004B6456" w:rsidRPr="00B55F8C">
        <w:rPr>
          <w:rFonts w:ascii="Arial" w:hAnsi="Arial" w:cs="Arial"/>
        </w:rPr>
        <w:t>.</w:t>
      </w:r>
    </w:p>
    <w:p w14:paraId="2A06CD68" w14:textId="77777777" w:rsidR="00E358BC" w:rsidRPr="00B55F8C" w:rsidRDefault="0034193A" w:rsidP="001D25EC">
      <w:pPr>
        <w:pStyle w:val="BlockText"/>
        <w:spacing w:after="240"/>
        <w:ind w:firstLine="720"/>
        <w:jc w:val="both"/>
        <w:rPr>
          <w:rFonts w:ascii="Arial" w:hAnsi="Arial" w:cs="Arial"/>
        </w:rPr>
      </w:pPr>
      <w:r w:rsidRPr="0034193A">
        <w:rPr>
          <w:rFonts w:ascii="Arial" w:hAnsi="Arial" w:cs="Arial"/>
          <w:b/>
          <w:u w:val="single"/>
        </w:rPr>
        <w:t>Section 8</w:t>
      </w:r>
      <w:r w:rsidR="001D25EC" w:rsidRPr="0034193A">
        <w:rPr>
          <w:rFonts w:ascii="Arial" w:hAnsi="Arial" w:cs="Arial"/>
          <w:b/>
          <w:u w:val="single"/>
        </w:rPr>
        <w:t>.</w:t>
      </w:r>
      <w:r w:rsidR="001D25EC" w:rsidRPr="00B55F8C">
        <w:rPr>
          <w:rFonts w:ascii="Arial" w:hAnsi="Arial" w:cs="Arial"/>
          <w:b/>
        </w:rPr>
        <w:t xml:space="preserve"> </w:t>
      </w:r>
      <w:r>
        <w:rPr>
          <w:rFonts w:ascii="Arial" w:hAnsi="Arial" w:cs="Arial"/>
          <w:b/>
        </w:rPr>
        <w:t xml:space="preserve"> </w:t>
      </w:r>
      <w:r w:rsidR="00E358BC" w:rsidRPr="00B55F8C">
        <w:rPr>
          <w:rFonts w:ascii="Arial" w:hAnsi="Arial" w:cs="Arial"/>
          <w:u w:val="single"/>
        </w:rPr>
        <w:t>Certification.</w:t>
      </w:r>
      <w:r w:rsidR="00E358BC" w:rsidRPr="00B55F8C">
        <w:rPr>
          <w:rFonts w:ascii="Arial" w:hAnsi="Arial" w:cs="Arial"/>
        </w:rPr>
        <w:t xml:space="preserve"> </w:t>
      </w:r>
      <w:r w:rsidR="001D25EC" w:rsidRPr="00B55F8C">
        <w:rPr>
          <w:rFonts w:ascii="Arial" w:hAnsi="Arial" w:cs="Arial"/>
        </w:rPr>
        <w:t xml:space="preserve"> </w:t>
      </w:r>
      <w:r w:rsidR="00E358BC" w:rsidRPr="00B55F8C">
        <w:rPr>
          <w:rFonts w:ascii="Arial" w:hAnsi="Arial" w:cs="Arial"/>
        </w:rPr>
        <w:t xml:space="preserve">The City Clerk shall </w:t>
      </w:r>
      <w:proofErr w:type="gramStart"/>
      <w:r w:rsidR="00E358BC" w:rsidRPr="00B55F8C">
        <w:rPr>
          <w:rFonts w:ascii="Arial" w:hAnsi="Arial" w:cs="Arial"/>
        </w:rPr>
        <w:t>certify to</w:t>
      </w:r>
      <w:proofErr w:type="gramEnd"/>
      <w:r w:rsidR="00E358BC" w:rsidRPr="00B55F8C">
        <w:rPr>
          <w:rFonts w:ascii="Arial" w:hAnsi="Arial" w:cs="Arial"/>
        </w:rPr>
        <w:t xml:space="preserve"> the adoption of this Resolution. </w:t>
      </w:r>
    </w:p>
    <w:p w14:paraId="6202D6EF" w14:textId="77777777" w:rsidR="00E358BC" w:rsidRPr="00B55F8C" w:rsidRDefault="003764C9" w:rsidP="003764C9">
      <w:pPr>
        <w:pStyle w:val="BodyText"/>
        <w:spacing w:after="0"/>
        <w:jc w:val="both"/>
        <w:rPr>
          <w:rFonts w:ascii="Arial" w:hAnsi="Arial" w:cs="Arial"/>
        </w:rPr>
      </w:pPr>
      <w:r w:rsidRPr="003764C9">
        <w:rPr>
          <w:rFonts w:ascii="Arial" w:hAnsi="Arial" w:cs="Arial"/>
          <w:b/>
          <w:u w:val="single"/>
        </w:rPr>
        <w:t>Section 9</w:t>
      </w:r>
      <w:r w:rsidR="001D25EC" w:rsidRPr="003764C9">
        <w:rPr>
          <w:rFonts w:ascii="Arial" w:hAnsi="Arial" w:cs="Arial"/>
          <w:b/>
          <w:u w:val="single"/>
        </w:rPr>
        <w:t>.</w:t>
      </w:r>
      <w:r w:rsidR="001D25EC" w:rsidRPr="00B55F8C">
        <w:rPr>
          <w:rFonts w:ascii="Arial" w:hAnsi="Arial" w:cs="Arial"/>
          <w:b/>
        </w:rPr>
        <w:t xml:space="preserve">  </w:t>
      </w:r>
      <w:r w:rsidR="00E358BC" w:rsidRPr="00B55F8C">
        <w:rPr>
          <w:rFonts w:ascii="Arial" w:hAnsi="Arial" w:cs="Arial"/>
          <w:u w:val="single"/>
        </w:rPr>
        <w:t>Custodian of Records</w:t>
      </w:r>
      <w:r w:rsidR="00E358BC" w:rsidRPr="00B55F8C">
        <w:rPr>
          <w:rFonts w:ascii="Arial" w:hAnsi="Arial" w:cs="Arial"/>
        </w:rPr>
        <w:t xml:space="preserve">. The documents and materials that constitute the record of proceedings on which this Resolution is based are located at the City Clerk’s office located at 8353 Sierra Avenue, Fontana, CA 92335. </w:t>
      </w:r>
      <w:r>
        <w:rPr>
          <w:rFonts w:ascii="Arial" w:hAnsi="Arial" w:cs="Arial"/>
        </w:rPr>
        <w:t xml:space="preserve"> </w:t>
      </w:r>
      <w:r w:rsidR="00E358BC" w:rsidRPr="00B55F8C">
        <w:rPr>
          <w:rFonts w:ascii="Arial" w:hAnsi="Arial" w:cs="Arial"/>
        </w:rPr>
        <w:t>The custodian of records is the City Clerk.</w:t>
      </w:r>
    </w:p>
    <w:p w14:paraId="21FC8BF5" w14:textId="77777777" w:rsidR="003764C9" w:rsidRDefault="003764C9" w:rsidP="00E358BC">
      <w:pPr>
        <w:pStyle w:val="BlockText"/>
        <w:spacing w:after="120"/>
        <w:ind w:firstLine="720"/>
        <w:rPr>
          <w:rFonts w:ascii="Arial" w:hAnsi="Arial" w:cs="Arial"/>
          <w:b/>
        </w:rPr>
      </w:pPr>
    </w:p>
    <w:p w14:paraId="7091F684" w14:textId="4914DA0F" w:rsidR="00627E79" w:rsidRDefault="00E358BC" w:rsidP="00283255">
      <w:pPr>
        <w:pStyle w:val="BlockText"/>
        <w:ind w:firstLine="720"/>
        <w:rPr>
          <w:rFonts w:ascii="Arial" w:hAnsi="Arial" w:cs="Arial"/>
        </w:rPr>
      </w:pPr>
      <w:r w:rsidRPr="00B55F8C">
        <w:rPr>
          <w:rFonts w:ascii="Arial" w:hAnsi="Arial" w:cs="Arial"/>
          <w:b/>
        </w:rPr>
        <w:t>APPROVED AND ADOPTED</w:t>
      </w:r>
      <w:r w:rsidRPr="00B55F8C">
        <w:rPr>
          <w:rFonts w:ascii="Arial" w:hAnsi="Arial" w:cs="Arial"/>
        </w:rPr>
        <w:t xml:space="preserve"> this</w:t>
      </w:r>
      <w:r w:rsidR="005C00FC">
        <w:rPr>
          <w:rFonts w:ascii="Arial" w:hAnsi="Arial" w:cs="Arial"/>
        </w:rPr>
        <w:t xml:space="preserve"> 12</w:t>
      </w:r>
      <w:r w:rsidR="005C00FC" w:rsidRPr="005C00FC">
        <w:rPr>
          <w:rFonts w:ascii="Arial" w:hAnsi="Arial" w:cs="Arial"/>
          <w:vertAlign w:val="superscript"/>
        </w:rPr>
        <w:t>th</w:t>
      </w:r>
      <w:r w:rsidR="005C00FC">
        <w:rPr>
          <w:rFonts w:ascii="Arial" w:hAnsi="Arial" w:cs="Arial"/>
        </w:rPr>
        <w:t xml:space="preserve"> </w:t>
      </w:r>
      <w:r w:rsidRPr="00B55F8C">
        <w:rPr>
          <w:rFonts w:ascii="Arial" w:hAnsi="Arial" w:cs="Arial"/>
        </w:rPr>
        <w:t>day of</w:t>
      </w:r>
      <w:r w:rsidR="005C00FC">
        <w:rPr>
          <w:rFonts w:ascii="Arial" w:hAnsi="Arial" w:cs="Arial"/>
        </w:rPr>
        <w:t xml:space="preserve"> May </w:t>
      </w:r>
      <w:r w:rsidRPr="00B55F8C">
        <w:rPr>
          <w:rFonts w:ascii="Arial" w:hAnsi="Arial" w:cs="Arial"/>
        </w:rPr>
        <w:t>20</w:t>
      </w:r>
      <w:r w:rsidR="003B4373">
        <w:rPr>
          <w:rFonts w:ascii="Arial" w:hAnsi="Arial" w:cs="Arial"/>
        </w:rPr>
        <w:t>2</w:t>
      </w:r>
      <w:r w:rsidR="00645F21">
        <w:rPr>
          <w:rFonts w:ascii="Arial" w:hAnsi="Arial" w:cs="Arial"/>
        </w:rPr>
        <w:t>6</w:t>
      </w:r>
      <w:r w:rsidRPr="00B55F8C">
        <w:rPr>
          <w:rFonts w:ascii="Arial" w:hAnsi="Arial" w:cs="Arial"/>
        </w:rPr>
        <w:t>.</w:t>
      </w:r>
    </w:p>
    <w:p w14:paraId="2AAB0EDB" w14:textId="77777777" w:rsidR="00627E79" w:rsidRDefault="00627E79" w:rsidP="00283255">
      <w:pPr>
        <w:pStyle w:val="BlockText"/>
        <w:ind w:firstLine="720"/>
        <w:rPr>
          <w:rFonts w:ascii="Arial" w:hAnsi="Arial" w:cs="Arial"/>
        </w:rPr>
      </w:pPr>
    </w:p>
    <w:p w14:paraId="7F65A66B" w14:textId="77777777" w:rsidR="00627E79" w:rsidRDefault="00627E79" w:rsidP="00283255">
      <w:pPr>
        <w:pStyle w:val="BlockText"/>
        <w:ind w:firstLine="720"/>
        <w:rPr>
          <w:rFonts w:ascii="Arial" w:hAnsi="Arial" w:cs="Arial"/>
        </w:rPr>
      </w:pPr>
    </w:p>
    <w:p w14:paraId="79AE6648" w14:textId="77777777" w:rsidR="00E358BC" w:rsidRPr="00627E79" w:rsidRDefault="00627E79" w:rsidP="00627E79">
      <w:pPr>
        <w:pStyle w:val="BlockText"/>
        <w:rPr>
          <w:rFonts w:ascii="Arial" w:hAnsi="Arial" w:cs="Arial"/>
        </w:rPr>
      </w:pPr>
      <w:r w:rsidRPr="00627E79">
        <w:rPr>
          <w:rFonts w:ascii="Arial" w:hAnsi="Arial" w:cs="Arial"/>
          <w:b/>
          <w:bCs/>
        </w:rPr>
        <w:t xml:space="preserve">READ AND </w:t>
      </w:r>
      <w:r w:rsidR="00E358BC" w:rsidRPr="00627E79">
        <w:rPr>
          <w:rFonts w:ascii="Arial" w:hAnsi="Arial" w:cs="Arial"/>
          <w:b/>
          <w:bCs/>
        </w:rPr>
        <w:t>APPROVED</w:t>
      </w:r>
      <w:r w:rsidR="00E358BC" w:rsidRPr="00B55F8C">
        <w:rPr>
          <w:rFonts w:ascii="Arial" w:hAnsi="Arial" w:cs="Arial"/>
          <w:b/>
        </w:rPr>
        <w:t xml:space="preserve"> AS TO LEGAL FORM:</w:t>
      </w:r>
    </w:p>
    <w:p w14:paraId="3296CB79" w14:textId="77777777" w:rsidR="001D25EC" w:rsidRDefault="001D25EC" w:rsidP="00E358BC">
      <w:pPr>
        <w:pStyle w:val="BlockText"/>
        <w:ind w:firstLine="720"/>
        <w:rPr>
          <w:rFonts w:ascii="Arial" w:hAnsi="Arial" w:cs="Arial"/>
          <w:b/>
        </w:rPr>
      </w:pPr>
    </w:p>
    <w:p w14:paraId="5E08A969" w14:textId="77777777" w:rsidR="00627E79" w:rsidRPr="00B55F8C" w:rsidRDefault="00627E79" w:rsidP="00E358BC">
      <w:pPr>
        <w:pStyle w:val="BlockText"/>
        <w:ind w:firstLine="720"/>
        <w:rPr>
          <w:rFonts w:ascii="Arial" w:hAnsi="Arial" w:cs="Arial"/>
          <w:b/>
        </w:rPr>
      </w:pPr>
    </w:p>
    <w:p w14:paraId="0D5813CA" w14:textId="77777777" w:rsidR="00E358BC" w:rsidRPr="00B55F8C" w:rsidRDefault="00E358BC" w:rsidP="00627E79">
      <w:pPr>
        <w:pStyle w:val="BlockText"/>
        <w:rPr>
          <w:rFonts w:ascii="Arial" w:hAnsi="Arial" w:cs="Arial"/>
        </w:rPr>
      </w:pPr>
      <w:r w:rsidRPr="00B55F8C">
        <w:rPr>
          <w:rFonts w:ascii="Arial" w:hAnsi="Arial" w:cs="Arial"/>
        </w:rPr>
        <w:t>_____________________________</w:t>
      </w:r>
    </w:p>
    <w:p w14:paraId="06FBDC6A" w14:textId="77777777" w:rsidR="00E358BC" w:rsidRPr="00B55F8C" w:rsidRDefault="0036066D" w:rsidP="0036066D">
      <w:pPr>
        <w:pStyle w:val="BlockText"/>
        <w:rPr>
          <w:rFonts w:ascii="Arial" w:hAnsi="Arial" w:cs="Arial"/>
        </w:rPr>
      </w:pPr>
      <w:r>
        <w:rPr>
          <w:rFonts w:ascii="Arial" w:hAnsi="Arial" w:cs="Arial"/>
        </w:rPr>
        <w:t>C</w:t>
      </w:r>
      <w:r w:rsidR="00E358BC" w:rsidRPr="00B55F8C">
        <w:rPr>
          <w:rFonts w:ascii="Arial" w:hAnsi="Arial" w:cs="Arial"/>
        </w:rPr>
        <w:t>ity Attorney</w:t>
      </w:r>
    </w:p>
    <w:p w14:paraId="0743928C" w14:textId="77777777" w:rsidR="00FA1475" w:rsidRPr="00B55F8C" w:rsidRDefault="00FA1475" w:rsidP="0036066D">
      <w:pPr>
        <w:pStyle w:val="BlockText"/>
        <w:ind w:firstLine="720"/>
        <w:rPr>
          <w:rFonts w:ascii="Arial" w:hAnsi="Arial" w:cs="Arial"/>
        </w:rPr>
      </w:pPr>
    </w:p>
    <w:p w14:paraId="4659B5A3" w14:textId="60DB36A4" w:rsidR="00E358BC" w:rsidRPr="00B55F8C" w:rsidRDefault="00E358BC" w:rsidP="00086CB7">
      <w:pPr>
        <w:pStyle w:val="BlockText"/>
        <w:ind w:firstLine="720"/>
        <w:jc w:val="both"/>
        <w:rPr>
          <w:rFonts w:ascii="Arial" w:hAnsi="Arial" w:cs="Arial"/>
        </w:rPr>
      </w:pPr>
      <w:r w:rsidRPr="00B55F8C">
        <w:rPr>
          <w:rFonts w:ascii="Arial" w:hAnsi="Arial" w:cs="Arial"/>
        </w:rPr>
        <w:t xml:space="preserve">I, Germaine Key, City Clerk of the City of Fontana, and Ex-Officio </w:t>
      </w:r>
      <w:r w:rsidR="008A559C">
        <w:rPr>
          <w:rFonts w:ascii="Arial" w:hAnsi="Arial" w:cs="Arial"/>
        </w:rPr>
        <w:t>C</w:t>
      </w:r>
      <w:r w:rsidRPr="00B55F8C">
        <w:rPr>
          <w:rFonts w:ascii="Arial" w:hAnsi="Arial" w:cs="Arial"/>
        </w:rPr>
        <w:t xml:space="preserve">lerk of the City Council, </w:t>
      </w:r>
      <w:r w:rsidR="008A559C">
        <w:rPr>
          <w:rFonts w:ascii="Arial" w:hAnsi="Arial" w:cs="Arial"/>
        </w:rPr>
        <w:t xml:space="preserve">do </w:t>
      </w:r>
      <w:r w:rsidRPr="00B55F8C">
        <w:rPr>
          <w:rFonts w:ascii="Arial" w:hAnsi="Arial" w:cs="Arial"/>
        </w:rPr>
        <w:t xml:space="preserve">hereby certify that the foregoing Resolution is the actual resolution that was duly and regularly adopted by the City Council of the City of Fontana at a regular meeting on the </w:t>
      </w:r>
      <w:r w:rsidR="005C00FC">
        <w:rPr>
          <w:rFonts w:ascii="Arial" w:hAnsi="Arial" w:cs="Arial"/>
        </w:rPr>
        <w:t>12</w:t>
      </w:r>
      <w:r w:rsidR="005C00FC" w:rsidRPr="005C00FC">
        <w:rPr>
          <w:rFonts w:ascii="Arial" w:hAnsi="Arial" w:cs="Arial"/>
          <w:vertAlign w:val="superscript"/>
        </w:rPr>
        <w:t>th</w:t>
      </w:r>
      <w:r w:rsidR="005C00FC">
        <w:rPr>
          <w:rFonts w:ascii="Arial" w:hAnsi="Arial" w:cs="Arial"/>
        </w:rPr>
        <w:t xml:space="preserve"> </w:t>
      </w:r>
      <w:r w:rsidR="001D25EC" w:rsidRPr="00B55F8C">
        <w:rPr>
          <w:rFonts w:ascii="Arial" w:hAnsi="Arial" w:cs="Arial"/>
        </w:rPr>
        <w:t>day of</w:t>
      </w:r>
      <w:r w:rsidR="005C00FC">
        <w:rPr>
          <w:rFonts w:ascii="Arial" w:hAnsi="Arial" w:cs="Arial"/>
        </w:rPr>
        <w:t xml:space="preserve"> May</w:t>
      </w:r>
      <w:r w:rsidR="001D25EC" w:rsidRPr="00B55F8C">
        <w:rPr>
          <w:rFonts w:ascii="Arial" w:hAnsi="Arial" w:cs="Arial"/>
        </w:rPr>
        <w:t>, 20</w:t>
      </w:r>
      <w:r w:rsidR="00904D7E">
        <w:rPr>
          <w:rFonts w:ascii="Arial" w:hAnsi="Arial" w:cs="Arial"/>
        </w:rPr>
        <w:t>2</w:t>
      </w:r>
      <w:r w:rsidR="00645F21">
        <w:rPr>
          <w:rFonts w:ascii="Arial" w:hAnsi="Arial" w:cs="Arial"/>
        </w:rPr>
        <w:t>6</w:t>
      </w:r>
      <w:r w:rsidRPr="00B55F8C">
        <w:rPr>
          <w:rFonts w:ascii="Arial" w:hAnsi="Arial" w:cs="Arial"/>
        </w:rPr>
        <w:t>, by the following vote, to wit:</w:t>
      </w:r>
    </w:p>
    <w:p w14:paraId="7A9A1191" w14:textId="77777777" w:rsidR="00086CB7" w:rsidRDefault="00086CB7" w:rsidP="00086CB7">
      <w:pPr>
        <w:pStyle w:val="BlockText"/>
        <w:rPr>
          <w:rFonts w:ascii="Arial" w:hAnsi="Arial" w:cs="Arial"/>
          <w:b/>
        </w:rPr>
      </w:pPr>
    </w:p>
    <w:p w14:paraId="03A0E256" w14:textId="77777777" w:rsidR="00E358BC" w:rsidRPr="00B55F8C" w:rsidRDefault="00E358BC" w:rsidP="00086CB7">
      <w:pPr>
        <w:pStyle w:val="BlockText"/>
        <w:rPr>
          <w:rFonts w:ascii="Arial" w:hAnsi="Arial" w:cs="Arial"/>
          <w:b/>
        </w:rPr>
      </w:pPr>
      <w:r w:rsidRPr="00B55F8C">
        <w:rPr>
          <w:rFonts w:ascii="Arial" w:hAnsi="Arial" w:cs="Arial"/>
          <w:b/>
        </w:rPr>
        <w:t>AYES:</w:t>
      </w:r>
    </w:p>
    <w:p w14:paraId="4E17BE0E" w14:textId="77777777" w:rsidR="00E358BC" w:rsidRPr="00B55F8C" w:rsidRDefault="00E358BC" w:rsidP="00086CB7">
      <w:pPr>
        <w:pStyle w:val="BlockText"/>
        <w:rPr>
          <w:rFonts w:ascii="Arial" w:hAnsi="Arial" w:cs="Arial"/>
          <w:b/>
        </w:rPr>
      </w:pPr>
      <w:r w:rsidRPr="00B55F8C">
        <w:rPr>
          <w:rFonts w:ascii="Arial" w:hAnsi="Arial" w:cs="Arial"/>
          <w:b/>
        </w:rPr>
        <w:t>NOES:</w:t>
      </w:r>
    </w:p>
    <w:p w14:paraId="7FE2FD7E" w14:textId="77777777" w:rsidR="00E358BC" w:rsidRPr="00B55F8C" w:rsidRDefault="00E358BC" w:rsidP="00086CB7">
      <w:pPr>
        <w:pStyle w:val="BlockText"/>
        <w:rPr>
          <w:rFonts w:ascii="Arial" w:hAnsi="Arial" w:cs="Arial"/>
        </w:rPr>
      </w:pPr>
      <w:r w:rsidRPr="00B55F8C">
        <w:rPr>
          <w:rFonts w:ascii="Arial" w:hAnsi="Arial" w:cs="Arial"/>
          <w:b/>
        </w:rPr>
        <w:t>ABSENT:</w:t>
      </w:r>
      <w:r w:rsidRPr="00B55F8C">
        <w:rPr>
          <w:rFonts w:ascii="Arial" w:hAnsi="Arial" w:cs="Arial"/>
        </w:rPr>
        <w:t xml:space="preserve"> </w:t>
      </w:r>
    </w:p>
    <w:p w14:paraId="4223C5E1" w14:textId="77777777" w:rsidR="00E358BC" w:rsidRPr="00B55F8C" w:rsidRDefault="00E358BC" w:rsidP="00086CB7">
      <w:pPr>
        <w:pStyle w:val="BlockText"/>
        <w:rPr>
          <w:rFonts w:ascii="Arial" w:hAnsi="Arial" w:cs="Arial"/>
          <w:b/>
        </w:rPr>
      </w:pPr>
      <w:r w:rsidRPr="00B55F8C">
        <w:rPr>
          <w:rFonts w:ascii="Arial" w:hAnsi="Arial" w:cs="Arial"/>
          <w:b/>
        </w:rPr>
        <w:t>ABSTAIN:</w:t>
      </w:r>
    </w:p>
    <w:p w14:paraId="716B335C" w14:textId="77777777" w:rsidR="00E358BC" w:rsidRDefault="00E358BC" w:rsidP="00086CB7">
      <w:pPr>
        <w:pStyle w:val="BlockText"/>
        <w:spacing w:after="120"/>
        <w:rPr>
          <w:rFonts w:ascii="Arial" w:hAnsi="Arial" w:cs="Arial"/>
          <w:b/>
        </w:rPr>
      </w:pPr>
    </w:p>
    <w:p w14:paraId="389E3C78" w14:textId="77777777" w:rsidR="00086CB7" w:rsidRPr="00B55F8C" w:rsidRDefault="00086CB7" w:rsidP="00086CB7">
      <w:pPr>
        <w:pStyle w:val="BlockText"/>
        <w:spacing w:after="120"/>
        <w:rPr>
          <w:rFonts w:ascii="Arial" w:hAnsi="Arial" w:cs="Arial"/>
          <w:b/>
        </w:rPr>
      </w:pPr>
    </w:p>
    <w:p w14:paraId="29829EBD" w14:textId="77777777" w:rsidR="00E358BC" w:rsidRPr="00B55F8C" w:rsidRDefault="00E358BC" w:rsidP="00086CB7">
      <w:pPr>
        <w:pStyle w:val="BlockText"/>
        <w:rPr>
          <w:rFonts w:ascii="Arial" w:hAnsi="Arial" w:cs="Arial"/>
        </w:rPr>
      </w:pPr>
      <w:r w:rsidRPr="00B55F8C">
        <w:rPr>
          <w:rFonts w:ascii="Arial" w:hAnsi="Arial" w:cs="Arial"/>
        </w:rPr>
        <w:t>______________________________</w:t>
      </w:r>
    </w:p>
    <w:p w14:paraId="131075A8" w14:textId="77777777" w:rsidR="00E358BC" w:rsidRPr="00B55F8C" w:rsidRDefault="00E358BC" w:rsidP="00086CB7">
      <w:pPr>
        <w:pStyle w:val="BlockText"/>
        <w:rPr>
          <w:rFonts w:ascii="Arial" w:hAnsi="Arial" w:cs="Arial"/>
        </w:rPr>
      </w:pPr>
      <w:r w:rsidRPr="00B55F8C">
        <w:rPr>
          <w:rFonts w:ascii="Arial" w:hAnsi="Arial" w:cs="Arial"/>
        </w:rPr>
        <w:t>City Clerk</w:t>
      </w:r>
      <w:r w:rsidR="00086CB7">
        <w:rPr>
          <w:rFonts w:ascii="Arial" w:hAnsi="Arial" w:cs="Arial"/>
        </w:rPr>
        <w:t xml:space="preserve"> of the City of Fontana</w:t>
      </w:r>
    </w:p>
    <w:p w14:paraId="797E5BF6" w14:textId="77777777" w:rsidR="00E358BC" w:rsidRPr="00B55F8C" w:rsidRDefault="00E358BC" w:rsidP="00086CB7">
      <w:pPr>
        <w:pStyle w:val="BlockText"/>
        <w:spacing w:after="120"/>
        <w:rPr>
          <w:rFonts w:ascii="Arial" w:hAnsi="Arial" w:cs="Arial"/>
        </w:rPr>
      </w:pPr>
    </w:p>
    <w:p w14:paraId="7F9AD377" w14:textId="77777777" w:rsidR="00086CB7" w:rsidRDefault="00086CB7" w:rsidP="00086CB7">
      <w:pPr>
        <w:pStyle w:val="BlockText"/>
        <w:rPr>
          <w:rFonts w:ascii="Arial" w:hAnsi="Arial" w:cs="Arial"/>
        </w:rPr>
      </w:pPr>
    </w:p>
    <w:p w14:paraId="71AF7A08" w14:textId="77777777" w:rsidR="00E358BC" w:rsidRPr="00B55F8C" w:rsidRDefault="00E358BC" w:rsidP="00086CB7">
      <w:pPr>
        <w:pStyle w:val="BlockText"/>
        <w:rPr>
          <w:rFonts w:ascii="Arial" w:hAnsi="Arial" w:cs="Arial"/>
        </w:rPr>
      </w:pPr>
      <w:r w:rsidRPr="00B55F8C">
        <w:rPr>
          <w:rFonts w:ascii="Arial" w:hAnsi="Arial" w:cs="Arial"/>
        </w:rPr>
        <w:t>______________________________</w:t>
      </w:r>
    </w:p>
    <w:p w14:paraId="73E98435" w14:textId="77777777" w:rsidR="00E358BC" w:rsidRPr="00B55F8C" w:rsidRDefault="00E358BC" w:rsidP="00086CB7">
      <w:pPr>
        <w:pStyle w:val="BlockText"/>
        <w:rPr>
          <w:rFonts w:ascii="Arial" w:hAnsi="Arial" w:cs="Arial"/>
        </w:rPr>
      </w:pPr>
      <w:r w:rsidRPr="00B55F8C">
        <w:rPr>
          <w:rFonts w:ascii="Arial" w:hAnsi="Arial" w:cs="Arial"/>
        </w:rPr>
        <w:t>Mayor</w:t>
      </w:r>
      <w:r w:rsidR="00086CB7">
        <w:rPr>
          <w:rFonts w:ascii="Arial" w:hAnsi="Arial" w:cs="Arial"/>
        </w:rPr>
        <w:t xml:space="preserve"> of the City of Fontana</w:t>
      </w:r>
    </w:p>
    <w:p w14:paraId="6081D678" w14:textId="77777777" w:rsidR="00E358BC" w:rsidRPr="00B55F8C" w:rsidRDefault="00E358BC" w:rsidP="00086CB7">
      <w:pPr>
        <w:pStyle w:val="BlockText"/>
        <w:rPr>
          <w:rFonts w:ascii="Arial" w:hAnsi="Arial" w:cs="Arial"/>
        </w:rPr>
      </w:pPr>
    </w:p>
    <w:p w14:paraId="39E0FAB8" w14:textId="77777777" w:rsidR="005C00FC" w:rsidRDefault="005C00FC" w:rsidP="003D25A9">
      <w:pPr>
        <w:pStyle w:val="BlockText"/>
        <w:rPr>
          <w:rFonts w:ascii="Arial" w:hAnsi="Arial" w:cs="Arial"/>
          <w:b/>
          <w:bCs/>
        </w:rPr>
      </w:pPr>
      <w:r>
        <w:rPr>
          <w:rFonts w:ascii="Arial" w:hAnsi="Arial" w:cs="Arial"/>
          <w:b/>
          <w:bCs/>
        </w:rPr>
        <w:br w:type="page"/>
      </w:r>
    </w:p>
    <w:p w14:paraId="700DA51D" w14:textId="33EA2D84" w:rsidR="00E358BC" w:rsidRPr="003D25A9" w:rsidRDefault="00E358BC" w:rsidP="003D25A9">
      <w:pPr>
        <w:pStyle w:val="BlockText"/>
        <w:rPr>
          <w:rFonts w:ascii="Arial" w:hAnsi="Arial" w:cs="Arial"/>
          <w:b/>
          <w:bCs/>
        </w:rPr>
      </w:pPr>
      <w:r w:rsidRPr="003D25A9">
        <w:rPr>
          <w:rFonts w:ascii="Arial" w:hAnsi="Arial" w:cs="Arial"/>
          <w:b/>
          <w:bCs/>
        </w:rPr>
        <w:lastRenderedPageBreak/>
        <w:t>ATTEST:</w:t>
      </w:r>
    </w:p>
    <w:p w14:paraId="56843C79" w14:textId="77777777" w:rsidR="00E358BC" w:rsidRPr="00B55F8C" w:rsidRDefault="00E358BC" w:rsidP="00086CB7">
      <w:pPr>
        <w:pStyle w:val="BlockText"/>
        <w:spacing w:after="120"/>
        <w:rPr>
          <w:rFonts w:ascii="Arial" w:hAnsi="Arial" w:cs="Arial"/>
        </w:rPr>
      </w:pPr>
    </w:p>
    <w:p w14:paraId="2A10E060" w14:textId="77777777" w:rsidR="003D25A9" w:rsidRDefault="003D25A9" w:rsidP="00086CB7">
      <w:pPr>
        <w:pStyle w:val="BlockText"/>
        <w:rPr>
          <w:rFonts w:ascii="Arial" w:hAnsi="Arial" w:cs="Arial"/>
        </w:rPr>
      </w:pPr>
    </w:p>
    <w:p w14:paraId="647C845C" w14:textId="77777777" w:rsidR="00E358BC" w:rsidRPr="00B55F8C" w:rsidRDefault="00E358BC" w:rsidP="00086CB7">
      <w:pPr>
        <w:pStyle w:val="BlockText"/>
        <w:rPr>
          <w:rFonts w:ascii="Arial" w:hAnsi="Arial" w:cs="Arial"/>
        </w:rPr>
      </w:pPr>
      <w:r w:rsidRPr="00B55F8C">
        <w:rPr>
          <w:rFonts w:ascii="Arial" w:hAnsi="Arial" w:cs="Arial"/>
        </w:rPr>
        <w:t>______________________________</w:t>
      </w:r>
    </w:p>
    <w:p w14:paraId="17EEB430" w14:textId="77777777" w:rsidR="003D6682" w:rsidRPr="00B55F8C" w:rsidRDefault="00E358BC" w:rsidP="003D25A9">
      <w:pPr>
        <w:pStyle w:val="BlockText"/>
        <w:spacing w:after="120"/>
        <w:rPr>
          <w:rFonts w:ascii="Arial" w:hAnsi="Arial" w:cs="Arial"/>
          <w:snapToGrid w:val="0"/>
        </w:rPr>
      </w:pPr>
      <w:r w:rsidRPr="00B55F8C">
        <w:rPr>
          <w:rFonts w:ascii="Arial" w:hAnsi="Arial" w:cs="Arial"/>
        </w:rPr>
        <w:t>City Clerk</w:t>
      </w:r>
    </w:p>
    <w:sectPr w:rsidR="003D6682" w:rsidRPr="00B55F8C" w:rsidSect="00382941">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7FCB6" w14:textId="77777777" w:rsidR="00434128" w:rsidRDefault="00434128" w:rsidP="00E37618">
      <w:r>
        <w:separator/>
      </w:r>
    </w:p>
  </w:endnote>
  <w:endnote w:type="continuationSeparator" w:id="0">
    <w:p w14:paraId="2D3AC7A4" w14:textId="77777777" w:rsidR="00434128" w:rsidRDefault="00434128"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2A48" w14:textId="3A99169B" w:rsidR="00D86C3B" w:rsidRDefault="005C00FC" w:rsidP="00A40DC0">
    <w:pPr>
      <w:pStyle w:val="Footer"/>
      <w:jc w:val="center"/>
      <w:rPr>
        <w:rFonts w:ascii="Arial" w:hAnsi="Arial" w:cs="Arial"/>
      </w:rPr>
    </w:pPr>
    <w:sdt>
      <w:sdtPr>
        <w:rPr>
          <w:rFonts w:ascii="Arial" w:hAnsi="Arial" w:cs="Arial"/>
        </w:rPr>
        <w:id w:val="-1813701642"/>
        <w:docPartObj>
          <w:docPartGallery w:val="Page Numbers (Top of Page)"/>
          <w:docPartUnique/>
        </w:docPartObj>
      </w:sdtPr>
      <w:sdtEndPr/>
      <w:sdtContent>
        <w:r w:rsidR="00A40DC0" w:rsidRPr="00A40DC0">
          <w:rPr>
            <w:rFonts w:ascii="Arial" w:hAnsi="Arial" w:cs="Arial"/>
          </w:rPr>
          <w:fldChar w:fldCharType="begin"/>
        </w:r>
        <w:r w:rsidR="00A40DC0" w:rsidRPr="00A40DC0">
          <w:rPr>
            <w:rFonts w:ascii="Arial" w:hAnsi="Arial" w:cs="Arial"/>
          </w:rPr>
          <w:instrText xml:space="preserve"> PAGE </w:instrText>
        </w:r>
        <w:r w:rsidR="00A40DC0" w:rsidRPr="00A40DC0">
          <w:rPr>
            <w:rFonts w:ascii="Arial" w:hAnsi="Arial" w:cs="Arial"/>
          </w:rPr>
          <w:fldChar w:fldCharType="separate"/>
        </w:r>
        <w:r w:rsidR="00D86C3B">
          <w:rPr>
            <w:rFonts w:ascii="Arial" w:hAnsi="Arial" w:cs="Arial"/>
            <w:noProof/>
          </w:rPr>
          <w:t>3</w:t>
        </w:r>
        <w:r w:rsidR="00A40DC0" w:rsidRPr="00A40DC0">
          <w:rPr>
            <w:rFonts w:ascii="Arial" w:hAnsi="Arial" w:cs="Arial"/>
          </w:rPr>
          <w:fldChar w:fldCharType="end"/>
        </w:r>
        <w:r w:rsidR="00A40DC0" w:rsidRPr="00A40DC0">
          <w:rPr>
            <w:rFonts w:ascii="Arial" w:hAnsi="Arial" w:cs="Arial"/>
          </w:rPr>
          <w:t xml:space="preserve"> of </w:t>
        </w:r>
        <w:r w:rsidR="00A40DC0" w:rsidRPr="00A40DC0">
          <w:rPr>
            <w:rFonts w:ascii="Arial" w:hAnsi="Arial" w:cs="Arial"/>
          </w:rPr>
          <w:fldChar w:fldCharType="begin"/>
        </w:r>
        <w:r w:rsidR="00A40DC0" w:rsidRPr="00A40DC0">
          <w:rPr>
            <w:rFonts w:ascii="Arial" w:hAnsi="Arial" w:cs="Arial"/>
          </w:rPr>
          <w:instrText xml:space="preserve"> NUMPAGES  </w:instrText>
        </w:r>
        <w:r w:rsidR="00A40DC0" w:rsidRPr="00A40DC0">
          <w:rPr>
            <w:rFonts w:ascii="Arial" w:hAnsi="Arial" w:cs="Arial"/>
          </w:rPr>
          <w:fldChar w:fldCharType="separate"/>
        </w:r>
        <w:r w:rsidR="00D86C3B">
          <w:rPr>
            <w:rFonts w:ascii="Arial" w:hAnsi="Arial" w:cs="Arial"/>
            <w:noProof/>
          </w:rPr>
          <w:t>3</w:t>
        </w:r>
        <w:r w:rsidR="00A40DC0" w:rsidRPr="00A40DC0">
          <w:rPr>
            <w:rFonts w:ascii="Arial" w:hAnsi="Arial" w:cs="Arial"/>
          </w:rPr>
          <w:fldChar w:fldCharType="end"/>
        </w:r>
      </w:sdtContent>
    </w:sdt>
  </w:p>
  <w:p w14:paraId="6DC51B9F" w14:textId="58F787EC" w:rsidR="00D86C3B" w:rsidRDefault="00D86C3B">
    <w:pPr>
      <w:pStyle w:val="Footer"/>
      <w:spacing w:line="2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BC26" w14:textId="410B497C" w:rsidR="00D86C3B" w:rsidRDefault="005C00FC" w:rsidP="00A40DC0">
    <w:pPr>
      <w:pStyle w:val="Footer"/>
      <w:jc w:val="center"/>
      <w:rPr>
        <w:rFonts w:ascii="Arial" w:hAnsi="Arial" w:cs="Arial"/>
      </w:rPr>
    </w:pPr>
    <w:sdt>
      <w:sdtPr>
        <w:rPr>
          <w:rFonts w:ascii="Arial" w:hAnsi="Arial" w:cs="Arial"/>
        </w:rPr>
        <w:id w:val="-1015155455"/>
        <w:docPartObj>
          <w:docPartGallery w:val="Page Numbers (Bottom of Page)"/>
          <w:docPartUnique/>
        </w:docPartObj>
      </w:sdtPr>
      <w:sdtEndPr/>
      <w:sdtContent>
        <w:sdt>
          <w:sdtPr>
            <w:rPr>
              <w:rFonts w:ascii="Arial" w:hAnsi="Arial" w:cs="Arial"/>
            </w:rPr>
            <w:id w:val="-1705238520"/>
            <w:docPartObj>
              <w:docPartGallery w:val="Page Numbers (Top of Page)"/>
              <w:docPartUnique/>
            </w:docPartObj>
          </w:sdtPr>
          <w:sdtEndPr/>
          <w:sdtContent>
            <w:r w:rsidR="00A40DC0" w:rsidRPr="00A40DC0">
              <w:rPr>
                <w:rFonts w:ascii="Arial" w:hAnsi="Arial" w:cs="Arial"/>
              </w:rPr>
              <w:fldChar w:fldCharType="begin"/>
            </w:r>
            <w:r w:rsidR="00A40DC0" w:rsidRPr="00A40DC0">
              <w:rPr>
                <w:rFonts w:ascii="Arial" w:hAnsi="Arial" w:cs="Arial"/>
              </w:rPr>
              <w:instrText xml:space="preserve"> PAGE </w:instrText>
            </w:r>
            <w:r w:rsidR="00A40DC0" w:rsidRPr="00A40DC0">
              <w:rPr>
                <w:rFonts w:ascii="Arial" w:hAnsi="Arial" w:cs="Arial"/>
              </w:rPr>
              <w:fldChar w:fldCharType="separate"/>
            </w:r>
            <w:r w:rsidR="00D86C3B">
              <w:rPr>
                <w:rFonts w:ascii="Arial" w:hAnsi="Arial" w:cs="Arial"/>
                <w:noProof/>
              </w:rPr>
              <w:t>1</w:t>
            </w:r>
            <w:r w:rsidR="00A40DC0" w:rsidRPr="00A40DC0">
              <w:rPr>
                <w:rFonts w:ascii="Arial" w:hAnsi="Arial" w:cs="Arial"/>
              </w:rPr>
              <w:fldChar w:fldCharType="end"/>
            </w:r>
            <w:r w:rsidR="00A40DC0" w:rsidRPr="00A40DC0">
              <w:rPr>
                <w:rFonts w:ascii="Arial" w:hAnsi="Arial" w:cs="Arial"/>
              </w:rPr>
              <w:t xml:space="preserve"> of </w:t>
            </w:r>
            <w:r w:rsidR="00A40DC0" w:rsidRPr="00A40DC0">
              <w:rPr>
                <w:rFonts w:ascii="Arial" w:hAnsi="Arial" w:cs="Arial"/>
              </w:rPr>
              <w:fldChar w:fldCharType="begin"/>
            </w:r>
            <w:r w:rsidR="00A40DC0" w:rsidRPr="00A40DC0">
              <w:rPr>
                <w:rFonts w:ascii="Arial" w:hAnsi="Arial" w:cs="Arial"/>
              </w:rPr>
              <w:instrText xml:space="preserve"> NUMPAGES  </w:instrText>
            </w:r>
            <w:r w:rsidR="00A40DC0" w:rsidRPr="00A40DC0">
              <w:rPr>
                <w:rFonts w:ascii="Arial" w:hAnsi="Arial" w:cs="Arial"/>
              </w:rPr>
              <w:fldChar w:fldCharType="separate"/>
            </w:r>
            <w:r w:rsidR="00D86C3B">
              <w:rPr>
                <w:rFonts w:ascii="Arial" w:hAnsi="Arial" w:cs="Arial"/>
                <w:noProof/>
              </w:rPr>
              <w:t>3</w:t>
            </w:r>
            <w:r w:rsidR="00A40DC0" w:rsidRPr="00A40DC0">
              <w:rPr>
                <w:rFonts w:ascii="Arial" w:hAnsi="Arial" w:cs="Arial"/>
              </w:rPr>
              <w:fldChar w:fldCharType="end"/>
            </w:r>
          </w:sdtContent>
        </w:sdt>
      </w:sdtContent>
    </w:sdt>
  </w:p>
  <w:p w14:paraId="245C6FEE" w14:textId="264D91CF" w:rsidR="00D86C3B" w:rsidRDefault="00D86C3B">
    <w:pPr>
      <w:pStyle w:val="Foote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225BF" w14:textId="77777777" w:rsidR="00434128" w:rsidRDefault="00434128" w:rsidP="00E37618">
      <w:r>
        <w:separator/>
      </w:r>
    </w:p>
  </w:footnote>
  <w:footnote w:type="continuationSeparator" w:id="0">
    <w:p w14:paraId="09BFC60A" w14:textId="77777777" w:rsidR="00434128" w:rsidRDefault="00434128"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950A" w14:textId="5F860F4A" w:rsidR="006514FC" w:rsidRPr="00A40DC0" w:rsidRDefault="00CB7B2B" w:rsidP="00CB7B2B">
    <w:pPr>
      <w:pStyle w:val="Header"/>
      <w:rPr>
        <w:rFonts w:ascii="Arial" w:hAnsi="Arial" w:cs="Arial"/>
      </w:rPr>
    </w:pPr>
    <w:r w:rsidRPr="00A40DC0">
      <w:rPr>
        <w:rFonts w:ascii="Arial" w:hAnsi="Arial" w:cs="Arial"/>
      </w:rPr>
      <w:t>Resolution No.</w:t>
    </w:r>
    <w:r w:rsidR="00A40DC0">
      <w:rPr>
        <w:rFonts w:ascii="Arial" w:hAnsi="Arial" w:cs="Arial"/>
      </w:rPr>
      <w:t xml:space="preserve"> 20</w:t>
    </w:r>
    <w:r w:rsidR="00726869">
      <w:rPr>
        <w:rFonts w:ascii="Arial" w:hAnsi="Arial" w:cs="Arial"/>
      </w:rPr>
      <w:t>26</w:t>
    </w:r>
    <w:r w:rsidR="00A40DC0">
      <w:rPr>
        <w:rFonts w:ascii="Arial" w:hAnsi="Arial" w:cs="Arial"/>
      </w:rPr>
      <w:t>-</w:t>
    </w:r>
    <w:r w:rsidR="005C00FC">
      <w:rPr>
        <w:rFonts w:ascii="Arial" w:hAnsi="Arial" w:cs="Arial"/>
      </w:rPr>
      <w:t>031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A6E4B1B"/>
    <w:multiLevelType w:val="hybridMultilevel"/>
    <w:tmpl w:val="FE50E49A"/>
    <w:lvl w:ilvl="0" w:tplc="A578969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23"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51278944">
    <w:abstractNumId w:val="18"/>
  </w:num>
  <w:num w:numId="2" w16cid:durableId="312834793">
    <w:abstractNumId w:val="15"/>
  </w:num>
  <w:num w:numId="3" w16cid:durableId="1876772629">
    <w:abstractNumId w:val="26"/>
  </w:num>
  <w:num w:numId="4" w16cid:durableId="1668709741">
    <w:abstractNumId w:val="25"/>
  </w:num>
  <w:num w:numId="5" w16cid:durableId="1577401821">
    <w:abstractNumId w:val="19"/>
  </w:num>
  <w:num w:numId="6" w16cid:durableId="533034465">
    <w:abstractNumId w:val="20"/>
  </w:num>
  <w:num w:numId="7" w16cid:durableId="741486664">
    <w:abstractNumId w:val="17"/>
  </w:num>
  <w:num w:numId="8" w16cid:durableId="2130588380">
    <w:abstractNumId w:val="21"/>
  </w:num>
  <w:num w:numId="9" w16cid:durableId="387074798">
    <w:abstractNumId w:val="13"/>
  </w:num>
  <w:num w:numId="10" w16cid:durableId="1327631078">
    <w:abstractNumId w:val="14"/>
  </w:num>
  <w:num w:numId="11" w16cid:durableId="2115707158">
    <w:abstractNumId w:val="12"/>
  </w:num>
  <w:num w:numId="12" w16cid:durableId="1793132923">
    <w:abstractNumId w:val="0"/>
  </w:num>
  <w:num w:numId="13" w16cid:durableId="1434863484">
    <w:abstractNumId w:val="9"/>
  </w:num>
  <w:num w:numId="14" w16cid:durableId="1714111427">
    <w:abstractNumId w:val="7"/>
  </w:num>
  <w:num w:numId="15" w16cid:durableId="935208123">
    <w:abstractNumId w:val="6"/>
  </w:num>
  <w:num w:numId="16" w16cid:durableId="2096660304">
    <w:abstractNumId w:val="5"/>
  </w:num>
  <w:num w:numId="17" w16cid:durableId="1055276583">
    <w:abstractNumId w:val="4"/>
  </w:num>
  <w:num w:numId="18" w16cid:durableId="1300107323">
    <w:abstractNumId w:val="8"/>
  </w:num>
  <w:num w:numId="19" w16cid:durableId="950212285">
    <w:abstractNumId w:val="3"/>
  </w:num>
  <w:num w:numId="20" w16cid:durableId="131681121">
    <w:abstractNumId w:val="2"/>
  </w:num>
  <w:num w:numId="21" w16cid:durableId="815028976">
    <w:abstractNumId w:val="1"/>
  </w:num>
  <w:num w:numId="22" w16cid:durableId="694430228">
    <w:abstractNumId w:val="18"/>
  </w:num>
  <w:num w:numId="23" w16cid:durableId="995575749">
    <w:abstractNumId w:val="16"/>
  </w:num>
  <w:num w:numId="24" w16cid:durableId="1287588812">
    <w:abstractNumId w:val="24"/>
  </w:num>
  <w:num w:numId="25" w16cid:durableId="472061237">
    <w:abstractNumId w:val="23"/>
  </w:num>
  <w:num w:numId="26" w16cid:durableId="1425686560">
    <w:abstractNumId w:val="10"/>
  </w:num>
  <w:num w:numId="27" w16cid:durableId="735326120">
    <w:abstractNumId w:val="22"/>
  </w:num>
  <w:num w:numId="28" w16cid:durableId="636296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3693595||2~8||3~Fontana - Resolution re Intent to Vacate Oleander and Highland 2025-c1||5~ROBERT.RODIERPOTTER||6~SCOTT.SHAPSES||8~ORDINANCES||10~9/12/2025 6:42:24 PM||11~9/12/2025 6:42:23 PM||13~47370||14~False||17~public||18~SCOTT.SHAPSES||19~SCOTT.SHAPSES||21~True||22~True||24~originated from document #43693595v5 - Changes by Robert Rodier Potter||25~16498||26~00001||53~7095||54~6310||60~FONTANA, CITY OF||61~10CA - GENERAL SERVICES - PO #93-24556 24099903||74~Robert Rodier Potter||75~Scott Shapses||76~WORD 2007||77~Ordinances||80~Scott Shapses||82~docx||85~9/12/2025 6:42:26 PM||99~1/1/0001 8:00:00 AM||102~False||106~N:\iManage\Recent\(16498.00001) FONTANA_ CITY OF - 10CA - GENERAL SERVICES - PO _93-24556 24099903\Fontana - Resolution re Intent to Vacate Oleander and Highland 2025-c1(43693595.8).docx||107~1/1/0001 8:00:00 AM||109~9/12/2025 6:42:26 PM||112~1/1/0001 12:00:00 AM||113~9/12/2025 6:42:23 PM||114~9/12/2025 6:42:24 PM||117~True||118~False||124~False||"/>
    <w:docVar w:name="ForteTempFile" w:val="C:\Users\smoore\AppData\Local\Temp\2f3a244f-f452-4656-ba85-a0cda3e91872.docx"/>
    <w:docVar w:name="MPDocID" w:val="55600.00100\32767945.1"/>
    <w:docVar w:name="MPDocIDTemplate" w:val="%c.%m\|%n|.%v"/>
    <w:docVar w:name="MPDocIDTemplateDefault" w:val="%c.%m\|%n|.%v"/>
    <w:docVar w:name="NewDocStampType" w:val="7"/>
    <w:docVar w:name="zzmp10LastTrailerInserted" w:val="^`~#mp!@⌍-6#⌘┘┩457~|Řm5gµf4⌎DA⌍⌇p⌌J⌉I⌌Q․A•h‥!⌠․W•⌚‥V⌌⌞•&amp;‥@F․9•⌘‥'⌒sBZ⌕E⌒5Uö&quot;⌊¼®I¢ŤY¾nGO⌜6⌠tµ¯⌅µť₮þf¨&lt;⌉&lt;Gà₱¬W¬VUÖƖaé⌑•ùX⌉gy⌌\¢‾R⌜Ŗ⌠Î₰C2j5]⌉”«B⌗⌒¢.⌇⌆⌓,⌡LX_?;=?011"/>
    <w:docVar w:name="zzmp10LastTrailerInserted_6977" w:val="^`~#mp!@⌍-6#⌘┘┩457~|Řm5gµf4⌎DA⌍⌇p⌌J⌉I⌌Q․A•h‥!⌠․W•⌚‥V⌌⌞•&amp;‥@F․9•⌘‥'⌒sBZ⌕E⌒5Uö&quot;⌊¼®I¢ŤY¾nGO⌜6⌠tµ¯⌅µť₮þf¨&lt;⌉&lt;Gà₱¬W¬VUÖƖaé⌑•ùX⌉gy⌌\¢‾R⌜Ŗ⌠Î₰C2j5]⌉”«B⌗⌒¢.⌇⌆⌓,⌡LX_?;=?011"/>
    <w:docVar w:name="zzmp10mSEGsValidated" w:val="1"/>
    <w:docVar w:name="zzmpCompatibilityMode" w:val="15"/>
  </w:docVars>
  <w:rsids>
    <w:rsidRoot w:val="003D6682"/>
    <w:rsid w:val="00011129"/>
    <w:rsid w:val="00036720"/>
    <w:rsid w:val="00053D1F"/>
    <w:rsid w:val="00060FE9"/>
    <w:rsid w:val="00064FA1"/>
    <w:rsid w:val="00072EAB"/>
    <w:rsid w:val="0007690B"/>
    <w:rsid w:val="00086CB7"/>
    <w:rsid w:val="000A2FC4"/>
    <w:rsid w:val="000C30AF"/>
    <w:rsid w:val="000C6080"/>
    <w:rsid w:val="000F2BD6"/>
    <w:rsid w:val="001019AA"/>
    <w:rsid w:val="0010346F"/>
    <w:rsid w:val="001069CC"/>
    <w:rsid w:val="001116FA"/>
    <w:rsid w:val="0011655F"/>
    <w:rsid w:val="00120FC5"/>
    <w:rsid w:val="001326EF"/>
    <w:rsid w:val="0014129F"/>
    <w:rsid w:val="0015417E"/>
    <w:rsid w:val="001664E9"/>
    <w:rsid w:val="00185802"/>
    <w:rsid w:val="00187ED2"/>
    <w:rsid w:val="001A5485"/>
    <w:rsid w:val="001D1E16"/>
    <w:rsid w:val="001D25EC"/>
    <w:rsid w:val="001D27CD"/>
    <w:rsid w:val="001D2C21"/>
    <w:rsid w:val="001E6AB3"/>
    <w:rsid w:val="001F0F36"/>
    <w:rsid w:val="001F640B"/>
    <w:rsid w:val="002118F1"/>
    <w:rsid w:val="00224437"/>
    <w:rsid w:val="00224B56"/>
    <w:rsid w:val="00225D76"/>
    <w:rsid w:val="00251DFD"/>
    <w:rsid w:val="0025309F"/>
    <w:rsid w:val="0025379F"/>
    <w:rsid w:val="0025454C"/>
    <w:rsid w:val="00276C0A"/>
    <w:rsid w:val="00277B53"/>
    <w:rsid w:val="00277E2E"/>
    <w:rsid w:val="00282354"/>
    <w:rsid w:val="00283255"/>
    <w:rsid w:val="00283708"/>
    <w:rsid w:val="00283C64"/>
    <w:rsid w:val="002A307D"/>
    <w:rsid w:val="002A4F29"/>
    <w:rsid w:val="002B35BA"/>
    <w:rsid w:val="002C7124"/>
    <w:rsid w:val="002D0D40"/>
    <w:rsid w:val="002D35BF"/>
    <w:rsid w:val="002E44A7"/>
    <w:rsid w:val="002F1421"/>
    <w:rsid w:val="003060A8"/>
    <w:rsid w:val="00327F22"/>
    <w:rsid w:val="0034137C"/>
    <w:rsid w:val="0034193A"/>
    <w:rsid w:val="00352315"/>
    <w:rsid w:val="0036066D"/>
    <w:rsid w:val="003673C0"/>
    <w:rsid w:val="00374823"/>
    <w:rsid w:val="00374A31"/>
    <w:rsid w:val="003764C9"/>
    <w:rsid w:val="00382941"/>
    <w:rsid w:val="00387F63"/>
    <w:rsid w:val="0039537B"/>
    <w:rsid w:val="0039573D"/>
    <w:rsid w:val="00395852"/>
    <w:rsid w:val="00396228"/>
    <w:rsid w:val="003A331A"/>
    <w:rsid w:val="003B4373"/>
    <w:rsid w:val="003D25A9"/>
    <w:rsid w:val="003D4157"/>
    <w:rsid w:val="003D6682"/>
    <w:rsid w:val="003D7762"/>
    <w:rsid w:val="003F2A03"/>
    <w:rsid w:val="003F3884"/>
    <w:rsid w:val="004021C2"/>
    <w:rsid w:val="0042479E"/>
    <w:rsid w:val="004307A5"/>
    <w:rsid w:val="00434128"/>
    <w:rsid w:val="0045732C"/>
    <w:rsid w:val="00471921"/>
    <w:rsid w:val="00474A15"/>
    <w:rsid w:val="0048554A"/>
    <w:rsid w:val="00490931"/>
    <w:rsid w:val="00493627"/>
    <w:rsid w:val="004A1D23"/>
    <w:rsid w:val="004A2148"/>
    <w:rsid w:val="004A27EA"/>
    <w:rsid w:val="004A6C26"/>
    <w:rsid w:val="004B11C1"/>
    <w:rsid w:val="004B6456"/>
    <w:rsid w:val="004C0CB0"/>
    <w:rsid w:val="004E1944"/>
    <w:rsid w:val="004E5BF8"/>
    <w:rsid w:val="00507C83"/>
    <w:rsid w:val="005210AE"/>
    <w:rsid w:val="00527286"/>
    <w:rsid w:val="005278C7"/>
    <w:rsid w:val="0054654D"/>
    <w:rsid w:val="00547D27"/>
    <w:rsid w:val="005623D6"/>
    <w:rsid w:val="0056597B"/>
    <w:rsid w:val="005722EF"/>
    <w:rsid w:val="0059748A"/>
    <w:rsid w:val="005A0ADA"/>
    <w:rsid w:val="005A1B68"/>
    <w:rsid w:val="005C00FC"/>
    <w:rsid w:val="005C7F77"/>
    <w:rsid w:val="005D00B2"/>
    <w:rsid w:val="005D0DFA"/>
    <w:rsid w:val="005E16B2"/>
    <w:rsid w:val="005E1F82"/>
    <w:rsid w:val="005F07D7"/>
    <w:rsid w:val="00616BA1"/>
    <w:rsid w:val="00627E79"/>
    <w:rsid w:val="00641EBB"/>
    <w:rsid w:val="00645F21"/>
    <w:rsid w:val="006514FC"/>
    <w:rsid w:val="00670200"/>
    <w:rsid w:val="00674FAF"/>
    <w:rsid w:val="006800CD"/>
    <w:rsid w:val="00693E13"/>
    <w:rsid w:val="006A336B"/>
    <w:rsid w:val="006A4C68"/>
    <w:rsid w:val="006B2525"/>
    <w:rsid w:val="006C3CF7"/>
    <w:rsid w:val="006C44B1"/>
    <w:rsid w:val="006E0893"/>
    <w:rsid w:val="006E41F2"/>
    <w:rsid w:val="006F2EEA"/>
    <w:rsid w:val="007031D6"/>
    <w:rsid w:val="00705DAE"/>
    <w:rsid w:val="00707DE7"/>
    <w:rsid w:val="00711800"/>
    <w:rsid w:val="00714E13"/>
    <w:rsid w:val="00721DD8"/>
    <w:rsid w:val="00726869"/>
    <w:rsid w:val="0074017F"/>
    <w:rsid w:val="007441F5"/>
    <w:rsid w:val="007556B4"/>
    <w:rsid w:val="00763F1E"/>
    <w:rsid w:val="00764D83"/>
    <w:rsid w:val="00767050"/>
    <w:rsid w:val="007710AE"/>
    <w:rsid w:val="0079537C"/>
    <w:rsid w:val="007A6CF6"/>
    <w:rsid w:val="007B5FD7"/>
    <w:rsid w:val="007C79BA"/>
    <w:rsid w:val="007D6DAA"/>
    <w:rsid w:val="007D6E6E"/>
    <w:rsid w:val="007E337F"/>
    <w:rsid w:val="0080292E"/>
    <w:rsid w:val="00822F32"/>
    <w:rsid w:val="00840F9C"/>
    <w:rsid w:val="00854CAF"/>
    <w:rsid w:val="0086031E"/>
    <w:rsid w:val="0087518F"/>
    <w:rsid w:val="0088144D"/>
    <w:rsid w:val="00883A78"/>
    <w:rsid w:val="008A12B8"/>
    <w:rsid w:val="008A559C"/>
    <w:rsid w:val="008B635B"/>
    <w:rsid w:val="008D07B4"/>
    <w:rsid w:val="00904D7E"/>
    <w:rsid w:val="0090749F"/>
    <w:rsid w:val="00934B05"/>
    <w:rsid w:val="00941E78"/>
    <w:rsid w:val="00943FCD"/>
    <w:rsid w:val="00945D20"/>
    <w:rsid w:val="00951A40"/>
    <w:rsid w:val="00963CC8"/>
    <w:rsid w:val="009663D7"/>
    <w:rsid w:val="00971673"/>
    <w:rsid w:val="00982863"/>
    <w:rsid w:val="009A1043"/>
    <w:rsid w:val="009A2658"/>
    <w:rsid w:val="009B14E3"/>
    <w:rsid w:val="009C016E"/>
    <w:rsid w:val="009C0971"/>
    <w:rsid w:val="009C1F9D"/>
    <w:rsid w:val="009F4DC4"/>
    <w:rsid w:val="00A3227A"/>
    <w:rsid w:val="00A40DC0"/>
    <w:rsid w:val="00A4231A"/>
    <w:rsid w:val="00A4737C"/>
    <w:rsid w:val="00A52E48"/>
    <w:rsid w:val="00A63255"/>
    <w:rsid w:val="00A82F1D"/>
    <w:rsid w:val="00A86119"/>
    <w:rsid w:val="00A908DB"/>
    <w:rsid w:val="00A93C90"/>
    <w:rsid w:val="00AA3F58"/>
    <w:rsid w:val="00AD389F"/>
    <w:rsid w:val="00AE75C0"/>
    <w:rsid w:val="00AF3712"/>
    <w:rsid w:val="00B242CE"/>
    <w:rsid w:val="00B30EBB"/>
    <w:rsid w:val="00B41EF0"/>
    <w:rsid w:val="00B43FC2"/>
    <w:rsid w:val="00B55F8C"/>
    <w:rsid w:val="00B62D94"/>
    <w:rsid w:val="00B66822"/>
    <w:rsid w:val="00B9007C"/>
    <w:rsid w:val="00B90569"/>
    <w:rsid w:val="00BB27EA"/>
    <w:rsid w:val="00BB74A1"/>
    <w:rsid w:val="00BC02B5"/>
    <w:rsid w:val="00BC1808"/>
    <w:rsid w:val="00BE107A"/>
    <w:rsid w:val="00BE4CE0"/>
    <w:rsid w:val="00C001AC"/>
    <w:rsid w:val="00C01F65"/>
    <w:rsid w:val="00C1204F"/>
    <w:rsid w:val="00C244CB"/>
    <w:rsid w:val="00C36A50"/>
    <w:rsid w:val="00C37138"/>
    <w:rsid w:val="00C37AC7"/>
    <w:rsid w:val="00C43D8A"/>
    <w:rsid w:val="00C50AA2"/>
    <w:rsid w:val="00C60A08"/>
    <w:rsid w:val="00C60DA0"/>
    <w:rsid w:val="00C660FC"/>
    <w:rsid w:val="00C668A1"/>
    <w:rsid w:val="00C727FC"/>
    <w:rsid w:val="00C737A9"/>
    <w:rsid w:val="00C94165"/>
    <w:rsid w:val="00CA3CC9"/>
    <w:rsid w:val="00CB1581"/>
    <w:rsid w:val="00CB20F7"/>
    <w:rsid w:val="00CB76A9"/>
    <w:rsid w:val="00CB7B2B"/>
    <w:rsid w:val="00CC03D3"/>
    <w:rsid w:val="00CC3214"/>
    <w:rsid w:val="00CC5D96"/>
    <w:rsid w:val="00CD343F"/>
    <w:rsid w:val="00CD438C"/>
    <w:rsid w:val="00CE145A"/>
    <w:rsid w:val="00CE3B48"/>
    <w:rsid w:val="00D21F21"/>
    <w:rsid w:val="00D337A7"/>
    <w:rsid w:val="00D34972"/>
    <w:rsid w:val="00D53717"/>
    <w:rsid w:val="00D53CEB"/>
    <w:rsid w:val="00D57826"/>
    <w:rsid w:val="00D71EBF"/>
    <w:rsid w:val="00D7463D"/>
    <w:rsid w:val="00D86C3B"/>
    <w:rsid w:val="00D94D1B"/>
    <w:rsid w:val="00DA618B"/>
    <w:rsid w:val="00DB28A1"/>
    <w:rsid w:val="00DC04CF"/>
    <w:rsid w:val="00DC624B"/>
    <w:rsid w:val="00DD54DC"/>
    <w:rsid w:val="00DF4AD7"/>
    <w:rsid w:val="00E23106"/>
    <w:rsid w:val="00E358BC"/>
    <w:rsid w:val="00E37618"/>
    <w:rsid w:val="00E435B5"/>
    <w:rsid w:val="00E45D60"/>
    <w:rsid w:val="00E45E80"/>
    <w:rsid w:val="00E50344"/>
    <w:rsid w:val="00E51D0F"/>
    <w:rsid w:val="00E62B11"/>
    <w:rsid w:val="00E6496F"/>
    <w:rsid w:val="00E6531E"/>
    <w:rsid w:val="00E712A1"/>
    <w:rsid w:val="00E8254C"/>
    <w:rsid w:val="00E86908"/>
    <w:rsid w:val="00EC5276"/>
    <w:rsid w:val="00EC6CFD"/>
    <w:rsid w:val="00ED79C6"/>
    <w:rsid w:val="00EE45EA"/>
    <w:rsid w:val="00EE5D26"/>
    <w:rsid w:val="00F00FDC"/>
    <w:rsid w:val="00F0294F"/>
    <w:rsid w:val="00F04D90"/>
    <w:rsid w:val="00F1255F"/>
    <w:rsid w:val="00F132EE"/>
    <w:rsid w:val="00F1664D"/>
    <w:rsid w:val="00F1748A"/>
    <w:rsid w:val="00F256E9"/>
    <w:rsid w:val="00F32800"/>
    <w:rsid w:val="00F41EB3"/>
    <w:rsid w:val="00F44360"/>
    <w:rsid w:val="00F50519"/>
    <w:rsid w:val="00F673D0"/>
    <w:rsid w:val="00F7108B"/>
    <w:rsid w:val="00F713E4"/>
    <w:rsid w:val="00F765EC"/>
    <w:rsid w:val="00F7729E"/>
    <w:rsid w:val="00F8159D"/>
    <w:rsid w:val="00FA1475"/>
    <w:rsid w:val="00FB14F7"/>
    <w:rsid w:val="00FC1C86"/>
    <w:rsid w:val="00FC4513"/>
    <w:rsid w:val="00FC48DA"/>
    <w:rsid w:val="00FE029D"/>
    <w:rsid w:val="00FF0265"/>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8137"/>
  <w15:docId w15:val="{A18CF55B-2D6D-4595-8AAC-D3AD67C97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BylawsL1">
    <w:name w:val="Bylaws_L1"/>
    <w:basedOn w:val="Normal"/>
    <w:next w:val="BodyText"/>
    <w:rsid w:val="00E358BC"/>
    <w:pPr>
      <w:numPr>
        <w:numId w:val="27"/>
      </w:numPr>
      <w:spacing w:after="240"/>
      <w:jc w:val="center"/>
      <w:outlineLvl w:val="0"/>
    </w:pPr>
    <w:rPr>
      <w:b/>
      <w:caps/>
      <w:szCs w:val="20"/>
    </w:rPr>
  </w:style>
  <w:style w:type="paragraph" w:customStyle="1" w:styleId="BylawsL2">
    <w:name w:val="Bylaws_L2"/>
    <w:basedOn w:val="BylawsL1"/>
    <w:next w:val="BodyText"/>
    <w:rsid w:val="00E358BC"/>
    <w:pPr>
      <w:numPr>
        <w:ilvl w:val="1"/>
      </w:numPr>
      <w:jc w:val="left"/>
      <w:outlineLvl w:val="1"/>
    </w:pPr>
    <w:rPr>
      <w:b w:val="0"/>
      <w:caps w:val="0"/>
    </w:rPr>
  </w:style>
  <w:style w:type="paragraph" w:customStyle="1" w:styleId="BylawsL3">
    <w:name w:val="Bylaws_L3"/>
    <w:basedOn w:val="BylawsL2"/>
    <w:next w:val="BodyText"/>
    <w:rsid w:val="00E358BC"/>
    <w:pPr>
      <w:numPr>
        <w:ilvl w:val="2"/>
      </w:numPr>
      <w:outlineLvl w:val="2"/>
    </w:pPr>
  </w:style>
  <w:style w:type="paragraph" w:customStyle="1" w:styleId="BylawsL4">
    <w:name w:val="Bylaws_L4"/>
    <w:basedOn w:val="BylawsL3"/>
    <w:next w:val="BodyText"/>
    <w:rsid w:val="00E358BC"/>
    <w:pPr>
      <w:numPr>
        <w:ilvl w:val="3"/>
      </w:numPr>
      <w:outlineLvl w:val="3"/>
    </w:pPr>
  </w:style>
  <w:style w:type="paragraph" w:customStyle="1" w:styleId="BylawsL5">
    <w:name w:val="Bylaws_L5"/>
    <w:basedOn w:val="BylawsL4"/>
    <w:next w:val="BodyText"/>
    <w:rsid w:val="00E358BC"/>
    <w:pPr>
      <w:numPr>
        <w:ilvl w:val="4"/>
      </w:numPr>
      <w:outlineLvl w:val="4"/>
    </w:pPr>
  </w:style>
  <w:style w:type="paragraph" w:customStyle="1" w:styleId="MacPacTrailer">
    <w:name w:val="MacPac Trailer"/>
    <w:rsid w:val="00D86C3B"/>
    <w:pPr>
      <w:widowControl w:val="0"/>
      <w:spacing w:after="0" w:line="200" w:lineRule="exact"/>
    </w:pPr>
    <w:rPr>
      <w:rFonts w:cs="Times New Roman"/>
      <w:sz w:val="16"/>
      <w:szCs w:val="22"/>
    </w:rPr>
  </w:style>
  <w:style w:type="character" w:styleId="PlaceholderText">
    <w:name w:val="Placeholder Text"/>
    <w:basedOn w:val="DefaultParagraphFont"/>
    <w:uiPriority w:val="99"/>
    <w:semiHidden/>
    <w:rsid w:val="00C60A08"/>
    <w:rPr>
      <w:color w:val="808080"/>
    </w:rPr>
  </w:style>
  <w:style w:type="character" w:styleId="CommentReference">
    <w:name w:val="annotation reference"/>
    <w:basedOn w:val="DefaultParagraphFont"/>
    <w:uiPriority w:val="99"/>
    <w:semiHidden/>
    <w:unhideWhenUsed/>
    <w:rsid w:val="00E23106"/>
    <w:rPr>
      <w:sz w:val="16"/>
      <w:szCs w:val="16"/>
    </w:rPr>
  </w:style>
  <w:style w:type="paragraph" w:styleId="CommentText">
    <w:name w:val="annotation text"/>
    <w:basedOn w:val="Normal"/>
    <w:link w:val="CommentTextChar"/>
    <w:uiPriority w:val="99"/>
    <w:unhideWhenUsed/>
    <w:rsid w:val="00E23106"/>
    <w:rPr>
      <w:sz w:val="20"/>
      <w:szCs w:val="20"/>
    </w:rPr>
  </w:style>
  <w:style w:type="character" w:customStyle="1" w:styleId="CommentTextChar">
    <w:name w:val="Comment Text Char"/>
    <w:basedOn w:val="DefaultParagraphFont"/>
    <w:link w:val="CommentText"/>
    <w:uiPriority w:val="99"/>
    <w:rsid w:val="00E23106"/>
    <w:rPr>
      <w:rFonts w:cs="Times New Roman"/>
      <w:sz w:val="20"/>
      <w:szCs w:val="20"/>
    </w:rPr>
  </w:style>
  <w:style w:type="paragraph" w:styleId="CommentSubject">
    <w:name w:val="annotation subject"/>
    <w:basedOn w:val="CommentText"/>
    <w:next w:val="CommentText"/>
    <w:link w:val="CommentSubjectChar"/>
    <w:uiPriority w:val="99"/>
    <w:semiHidden/>
    <w:unhideWhenUsed/>
    <w:rsid w:val="00E23106"/>
    <w:rPr>
      <w:b/>
      <w:bCs/>
    </w:rPr>
  </w:style>
  <w:style w:type="character" w:customStyle="1" w:styleId="CommentSubjectChar">
    <w:name w:val="Comment Subject Char"/>
    <w:basedOn w:val="CommentTextChar"/>
    <w:link w:val="CommentSubject"/>
    <w:uiPriority w:val="99"/>
    <w:semiHidden/>
    <w:rsid w:val="00E23106"/>
    <w:rPr>
      <w:rFonts w:cs="Times New Roman"/>
      <w:b/>
      <w:bCs/>
      <w:sz w:val="20"/>
      <w:szCs w:val="20"/>
    </w:rPr>
  </w:style>
  <w:style w:type="paragraph" w:styleId="Revision">
    <w:name w:val="Revision"/>
    <w:hidden/>
    <w:uiPriority w:val="99"/>
    <w:semiHidden/>
    <w:rsid w:val="000A2FC4"/>
    <w:pPr>
      <w:spacing w:after="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36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1023</Words>
  <Characters>5494</Characters>
  <Application>Microsoft Office Word</Application>
  <DocSecurity>0</DocSecurity>
  <Lines>124</Lines>
  <Paragraphs>46</Paragraphs>
  <ScaleCrop>false</ScaleCrop>
  <Company>City of Fontana</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 Lynn Alcantara</dc:creator>
  <cp:lastModifiedBy>Christina Rudsell</cp:lastModifiedBy>
  <cp:revision>3</cp:revision>
  <cp:lastPrinted>2026-04-28T15:13:00Z</cp:lastPrinted>
  <dcterms:created xsi:type="dcterms:W3CDTF">2026-05-05T18:03:00Z</dcterms:created>
  <dcterms:modified xsi:type="dcterms:W3CDTF">2026-05-07T19:15:00Z</dcterms:modified>
</cp:coreProperties>
</file>